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91F" w:rsidRPr="00626F13" w:rsidRDefault="0076391F" w:rsidP="00FB33FD">
      <w:pPr>
        <w:jc w:val="center"/>
        <w:rPr>
          <w:rFonts w:ascii="ＭＳ ゴシック"/>
          <w:color w:val="000000"/>
        </w:rPr>
      </w:pPr>
    </w:p>
    <w:p w:rsidR="0076391F" w:rsidRPr="00626F13" w:rsidRDefault="0076391F" w:rsidP="00FB33FD">
      <w:pPr>
        <w:jc w:val="center"/>
        <w:rPr>
          <w:rFonts w:ascii="ＭＳ ゴシック"/>
          <w:color w:val="000000"/>
        </w:rPr>
      </w:pPr>
    </w:p>
    <w:p w:rsidR="0076391F" w:rsidRPr="00626F13" w:rsidRDefault="0076391F" w:rsidP="00FB33FD">
      <w:pPr>
        <w:jc w:val="center"/>
        <w:rPr>
          <w:rFonts w:ascii="ＭＳ ゴシック"/>
          <w:color w:val="000000"/>
        </w:rPr>
      </w:pPr>
    </w:p>
    <w:p w:rsidR="0076391F" w:rsidRPr="00626F13" w:rsidRDefault="0076391F" w:rsidP="00FB33FD">
      <w:pPr>
        <w:jc w:val="center"/>
        <w:rPr>
          <w:rFonts w:ascii="ＭＳ ゴシック"/>
          <w:color w:val="000000"/>
        </w:rPr>
      </w:pPr>
    </w:p>
    <w:p w:rsidR="0076391F" w:rsidRPr="00626F13" w:rsidRDefault="0076391F" w:rsidP="00FB33FD">
      <w:pPr>
        <w:jc w:val="center"/>
        <w:rPr>
          <w:rFonts w:ascii="ＭＳ ゴシック"/>
          <w:color w:val="000000"/>
        </w:rPr>
      </w:pPr>
    </w:p>
    <w:p w:rsidR="0076391F" w:rsidRPr="00626F13" w:rsidRDefault="0076391F" w:rsidP="00FB33FD">
      <w:pPr>
        <w:jc w:val="center"/>
        <w:rPr>
          <w:rFonts w:ascii="ＭＳ ゴシック"/>
          <w:color w:val="000000"/>
        </w:rPr>
      </w:pPr>
    </w:p>
    <w:p w:rsidR="0076391F" w:rsidRPr="00626F13" w:rsidRDefault="0076391F" w:rsidP="00FB33FD">
      <w:pPr>
        <w:jc w:val="center"/>
        <w:rPr>
          <w:rFonts w:ascii="ＭＳ ゴシック"/>
          <w:color w:val="000000"/>
        </w:rPr>
      </w:pPr>
    </w:p>
    <w:p w:rsidR="0076391F" w:rsidRPr="00626F13" w:rsidRDefault="0076391F" w:rsidP="00FB33FD">
      <w:pPr>
        <w:jc w:val="center"/>
        <w:rPr>
          <w:rFonts w:ascii="ＭＳ ゴシック"/>
          <w:color w:val="000000"/>
        </w:rPr>
      </w:pPr>
    </w:p>
    <w:p w:rsidR="0076391F" w:rsidRPr="00626F13" w:rsidRDefault="0076391F" w:rsidP="00FB33FD">
      <w:pPr>
        <w:jc w:val="center"/>
        <w:rPr>
          <w:rFonts w:asci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6391F" w:rsidRPr="00736887" w:rsidTr="005D31EF">
        <w:trPr>
          <w:trHeight w:val="1611"/>
        </w:trPr>
        <w:tc>
          <w:tcPr>
            <w:tcW w:w="7655" w:type="dxa"/>
            <w:tcBorders>
              <w:top w:val="single" w:sz="4" w:space="0" w:color="auto"/>
              <w:bottom w:val="single" w:sz="4" w:space="0" w:color="auto"/>
            </w:tcBorders>
          </w:tcPr>
          <w:p w:rsidR="0076391F" w:rsidRPr="00626F13" w:rsidRDefault="0076391F" w:rsidP="005D31EF">
            <w:pPr>
              <w:jc w:val="center"/>
              <w:rPr>
                <w:rFonts w:ascii="ＭＳ ゴシック"/>
                <w:b/>
                <w:color w:val="000000"/>
                <w:sz w:val="44"/>
              </w:rPr>
            </w:pPr>
          </w:p>
          <w:p w:rsidR="0076391F" w:rsidRPr="00736887" w:rsidRDefault="00857D69" w:rsidP="00FB33FD">
            <w:pPr>
              <w:jc w:val="center"/>
              <w:rPr>
                <w:rFonts w:ascii="ＭＳ ゴシック"/>
                <w:b/>
                <w:color w:val="000000"/>
                <w:sz w:val="44"/>
              </w:rPr>
            </w:pPr>
            <w:r w:rsidRPr="00736887">
              <w:rPr>
                <w:rFonts w:ascii="ＭＳ ゴシック" w:hAnsi="ＭＳ ゴシック" w:hint="eastAsia"/>
                <w:b/>
                <w:color w:val="000000"/>
                <w:sz w:val="44"/>
              </w:rPr>
              <w:t>４５２２</w:t>
            </w:r>
            <w:r w:rsidR="0076391F" w:rsidRPr="00736887">
              <w:rPr>
                <w:rFonts w:ascii="ＭＳ ゴシック" w:hAnsi="ＭＳ ゴシック" w:hint="eastAsia"/>
                <w:b/>
                <w:color w:val="000000"/>
                <w:sz w:val="44"/>
              </w:rPr>
              <w:t>．搬出確認登録（一般）</w:t>
            </w:r>
          </w:p>
          <w:p w:rsidR="0076391F" w:rsidRPr="00736887" w:rsidRDefault="0076391F" w:rsidP="005D31EF">
            <w:pPr>
              <w:jc w:val="center"/>
              <w:rPr>
                <w:rFonts w:ascii="ＭＳ ゴシック"/>
                <w:b/>
                <w:color w:val="000000"/>
                <w:sz w:val="44"/>
              </w:rPr>
            </w:pPr>
          </w:p>
        </w:tc>
      </w:tr>
    </w:tbl>
    <w:p w:rsidR="0076391F" w:rsidRPr="00736887" w:rsidRDefault="0076391F" w:rsidP="00FB33FD">
      <w:pPr>
        <w:jc w:val="center"/>
        <w:rPr>
          <w:rFonts w:ascii="ＭＳ ゴシック"/>
          <w:color w:val="000000"/>
          <w:sz w:val="44"/>
          <w:szCs w:val="44"/>
        </w:rPr>
      </w:pPr>
    </w:p>
    <w:p w:rsidR="0076391F" w:rsidRPr="00736887" w:rsidRDefault="0076391F" w:rsidP="00FB33FD">
      <w:pPr>
        <w:jc w:val="center"/>
        <w:rPr>
          <w:rFonts w:ascii="ＭＳ ゴシック"/>
          <w:color w:val="000000"/>
          <w:sz w:val="44"/>
          <w:szCs w:val="44"/>
        </w:rPr>
      </w:pPr>
    </w:p>
    <w:p w:rsidR="0076391F" w:rsidRPr="00736887" w:rsidRDefault="0076391F" w:rsidP="00FB33FD">
      <w:pPr>
        <w:jc w:val="center"/>
        <w:rPr>
          <w:rFonts w:ascii="ＭＳ ゴシック"/>
          <w:color w:val="000000"/>
          <w:sz w:val="44"/>
          <w:szCs w:val="44"/>
        </w:rPr>
      </w:pPr>
    </w:p>
    <w:p w:rsidR="0076391F" w:rsidRPr="00736887" w:rsidRDefault="0076391F" w:rsidP="00FB33FD">
      <w:pPr>
        <w:jc w:val="center"/>
        <w:rPr>
          <w:rFonts w:ascii="ＭＳ ゴシック"/>
          <w:color w:val="000000"/>
          <w:sz w:val="44"/>
          <w:szCs w:val="44"/>
        </w:rPr>
      </w:pPr>
    </w:p>
    <w:p w:rsidR="0076391F" w:rsidRPr="00736887" w:rsidRDefault="0076391F" w:rsidP="00FB33FD">
      <w:pPr>
        <w:jc w:val="center"/>
        <w:rPr>
          <w:rFonts w:ascii="ＭＳ ゴシック"/>
          <w:color w:val="000000"/>
          <w:sz w:val="44"/>
          <w:szCs w:val="44"/>
        </w:rPr>
      </w:pPr>
    </w:p>
    <w:p w:rsidR="0076391F" w:rsidRPr="00736887" w:rsidRDefault="0076391F" w:rsidP="00FB33FD">
      <w:pPr>
        <w:jc w:val="center"/>
        <w:rPr>
          <w:rFonts w:ascii="ＭＳ ゴシック"/>
          <w:color w:val="000000"/>
          <w:sz w:val="44"/>
          <w:szCs w:val="44"/>
        </w:rPr>
      </w:pPr>
    </w:p>
    <w:p w:rsidR="0076391F" w:rsidRPr="00736887" w:rsidRDefault="0076391F" w:rsidP="00FB33FD">
      <w:pPr>
        <w:jc w:val="center"/>
        <w:rPr>
          <w:rFonts w:ascii="ＭＳ ゴシック"/>
          <w:color w:val="000000"/>
          <w:sz w:val="44"/>
          <w:szCs w:val="44"/>
        </w:rPr>
      </w:pPr>
    </w:p>
    <w:p w:rsidR="0076391F" w:rsidRPr="00736887" w:rsidRDefault="0076391F" w:rsidP="00FB33FD">
      <w:pPr>
        <w:jc w:val="center"/>
        <w:rPr>
          <w:rFonts w:asci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6391F" w:rsidRPr="00736887"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6391F" w:rsidRPr="00736887" w:rsidRDefault="0076391F" w:rsidP="005D31EF">
            <w:pPr>
              <w:jc w:val="center"/>
              <w:rPr>
                <w:rFonts w:ascii="ＭＳ ゴシック"/>
                <w:color w:val="000000"/>
              </w:rPr>
            </w:pPr>
            <w:r w:rsidRPr="00736887">
              <w:rPr>
                <w:rFonts w:ascii="ＭＳ ゴシック" w:hAnsi="ＭＳ ゴシック" w:hint="eastAsia"/>
                <w:color w:val="00000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6391F" w:rsidRPr="00736887" w:rsidRDefault="007A7120" w:rsidP="007A7120">
            <w:pPr>
              <w:jc w:val="center"/>
              <w:rPr>
                <w:rFonts w:ascii="ＭＳ ゴシック"/>
                <w:color w:val="000000"/>
              </w:rPr>
            </w:pPr>
            <w:r w:rsidRPr="00736887">
              <w:rPr>
                <w:rFonts w:ascii="ＭＳ ゴシック" w:hAnsi="ＭＳ ゴシック" w:hint="eastAsia"/>
                <w:color w:val="000000"/>
              </w:rPr>
              <w:t>業務名</w:t>
            </w:r>
          </w:p>
        </w:tc>
      </w:tr>
      <w:tr w:rsidR="00504136" w:rsidRPr="00736887"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04136" w:rsidRPr="00736887" w:rsidRDefault="00504136" w:rsidP="00504136">
            <w:pPr>
              <w:jc w:val="center"/>
              <w:rPr>
                <w:rFonts w:ascii="ＭＳ ゴシック"/>
                <w:color w:val="000000"/>
              </w:rPr>
            </w:pPr>
            <w:r w:rsidRPr="00564260">
              <w:rPr>
                <w:rFonts w:ascii="ＭＳ ゴシック" w:hAnsi="ＭＳ ゴシック" w:hint="eastAsia"/>
                <w:color w:val="000000"/>
                <w:highlight w:val="green"/>
              </w:rPr>
              <w:t>ＯＵＴ１１</w:t>
            </w:r>
          </w:p>
        </w:tc>
        <w:tc>
          <w:tcPr>
            <w:tcW w:w="4253" w:type="dxa"/>
            <w:tcBorders>
              <w:top w:val="single" w:sz="4" w:space="0" w:color="auto"/>
              <w:left w:val="single" w:sz="4" w:space="0" w:color="auto"/>
              <w:bottom w:val="single" w:sz="4" w:space="0" w:color="auto"/>
              <w:right w:val="single" w:sz="4" w:space="0" w:color="auto"/>
            </w:tcBorders>
            <w:vAlign w:val="center"/>
          </w:tcPr>
          <w:p w:rsidR="00504136" w:rsidRPr="00736887" w:rsidRDefault="00504136" w:rsidP="00504136">
            <w:pPr>
              <w:jc w:val="center"/>
              <w:rPr>
                <w:rFonts w:ascii="ＭＳ ゴシック"/>
                <w:color w:val="000000"/>
              </w:rPr>
            </w:pPr>
            <w:r w:rsidRPr="005042F5">
              <w:rPr>
                <w:rFonts w:ascii="ＭＳ ゴシック" w:hAnsi="ＭＳ ゴシック"/>
                <w:color w:val="000000"/>
                <w:highlight w:val="green"/>
              </w:rPr>
              <w:t>搬出確認登録</w:t>
            </w:r>
            <w:r>
              <w:rPr>
                <w:rFonts w:ascii="ＭＳ ゴシック" w:hAnsi="ＭＳ ゴシック" w:hint="eastAsia"/>
                <w:color w:val="000000"/>
                <w:highlight w:val="green"/>
              </w:rPr>
              <w:t>（</w:t>
            </w:r>
            <w:r w:rsidRPr="005042F5">
              <w:rPr>
                <w:rFonts w:ascii="ＭＳ ゴシック" w:hAnsi="ＭＳ ゴシック"/>
                <w:color w:val="000000"/>
                <w:highlight w:val="green"/>
              </w:rPr>
              <w:t>一般</w:t>
            </w:r>
            <w:r>
              <w:rPr>
                <w:rFonts w:ascii="ＭＳ ゴシック" w:hAnsi="ＭＳ ゴシック" w:hint="eastAsia"/>
                <w:color w:val="000000"/>
                <w:highlight w:val="green"/>
              </w:rPr>
              <w:t>）</w:t>
            </w:r>
            <w:r w:rsidRPr="005042F5">
              <w:rPr>
                <w:rFonts w:ascii="ＭＳ ゴシック" w:hAnsi="ＭＳ ゴシック"/>
                <w:color w:val="000000"/>
                <w:highlight w:val="green"/>
              </w:rPr>
              <w:t>呼出し</w:t>
            </w:r>
          </w:p>
        </w:tc>
      </w:tr>
      <w:tr w:rsidR="00504136" w:rsidRPr="00736887"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04136" w:rsidRPr="00736887" w:rsidRDefault="00504136" w:rsidP="00504136">
            <w:pPr>
              <w:jc w:val="center"/>
              <w:rPr>
                <w:rFonts w:ascii="ＭＳ ゴシック"/>
                <w:color w:val="000000"/>
              </w:rPr>
            </w:pPr>
            <w:r w:rsidRPr="00736887">
              <w:rPr>
                <w:rFonts w:ascii="ＭＳ ゴシック" w:hAnsi="ＭＳ ゴシック" w:hint="eastAsia"/>
                <w:color w:val="000000"/>
              </w:rPr>
              <w:t>ＯＵＴ</w:t>
            </w:r>
          </w:p>
        </w:tc>
        <w:tc>
          <w:tcPr>
            <w:tcW w:w="4253" w:type="dxa"/>
            <w:tcBorders>
              <w:top w:val="single" w:sz="4" w:space="0" w:color="auto"/>
              <w:left w:val="single" w:sz="4" w:space="0" w:color="auto"/>
              <w:bottom w:val="single" w:sz="4" w:space="0" w:color="auto"/>
              <w:right w:val="single" w:sz="4" w:space="0" w:color="auto"/>
            </w:tcBorders>
            <w:vAlign w:val="center"/>
          </w:tcPr>
          <w:p w:rsidR="00504136" w:rsidRPr="00736887" w:rsidRDefault="00504136" w:rsidP="00504136">
            <w:pPr>
              <w:jc w:val="center"/>
              <w:rPr>
                <w:rFonts w:ascii="ＭＳ ゴシック"/>
                <w:color w:val="000000"/>
              </w:rPr>
            </w:pPr>
            <w:r w:rsidRPr="00736887">
              <w:rPr>
                <w:rFonts w:ascii="ＭＳ ゴシック" w:hAnsi="ＭＳ ゴシック" w:hint="eastAsia"/>
                <w:color w:val="000000"/>
              </w:rPr>
              <w:t>搬出確認登録（一般）</w:t>
            </w:r>
          </w:p>
        </w:tc>
      </w:tr>
    </w:tbl>
    <w:p w:rsidR="0076391F" w:rsidRPr="00736887" w:rsidRDefault="0076391F" w:rsidP="00FB33FD">
      <w:pPr>
        <w:jc w:val="left"/>
        <w:rPr>
          <w:rFonts w:ascii="ＭＳ ゴシック"/>
          <w:color w:val="000000"/>
        </w:rPr>
      </w:pPr>
    </w:p>
    <w:p w:rsidR="0076391F" w:rsidRPr="00736887" w:rsidRDefault="0076391F" w:rsidP="00FB33FD">
      <w:pPr>
        <w:jc w:val="left"/>
        <w:rPr>
          <w:rFonts w:ascii="ＭＳ ゴシック"/>
          <w:color w:val="000000"/>
          <w:kern w:val="0"/>
          <w:szCs w:val="22"/>
        </w:rPr>
      </w:pPr>
      <w:r w:rsidRPr="00736887">
        <w:rPr>
          <w:rFonts w:ascii="ＭＳ ゴシック"/>
          <w:color w:val="000000"/>
        </w:rPr>
        <w:br w:type="page"/>
      </w:r>
      <w:r w:rsidRPr="00736887">
        <w:rPr>
          <w:rFonts w:ascii="ＭＳ ゴシック" w:hAnsi="ＭＳ ゴシック" w:cs="ＭＳ 明朝" w:hint="eastAsia"/>
          <w:color w:val="000000"/>
          <w:kern w:val="0"/>
          <w:szCs w:val="22"/>
        </w:rPr>
        <w:lastRenderedPageBreak/>
        <w:t>１．業務概要</w:t>
      </w:r>
    </w:p>
    <w:p w:rsidR="0076391F" w:rsidRDefault="0076391F" w:rsidP="007A7120">
      <w:pPr>
        <w:ind w:firstLineChars="300" w:firstLine="595"/>
        <w:rPr>
          <w:rFonts w:ascii="ＭＳ ゴシック" w:hAnsi="ＭＳ ゴシック"/>
          <w:noProof/>
          <w:color w:val="000000"/>
          <w:szCs w:val="22"/>
        </w:rPr>
      </w:pPr>
      <w:r w:rsidRPr="00736887">
        <w:rPr>
          <w:rFonts w:ascii="ＭＳ ゴシック" w:hAnsi="ＭＳ ゴシック" w:hint="eastAsia"/>
          <w:color w:val="000000"/>
          <w:szCs w:val="22"/>
        </w:rPr>
        <w:t>保税蔵置場または他所蔵置場所</w:t>
      </w:r>
      <w:r w:rsidRPr="00736887">
        <w:rPr>
          <w:rFonts w:ascii="ＭＳ ゴシック" w:hAnsi="ＭＳ ゴシック" w:hint="eastAsia"/>
          <w:noProof/>
          <w:color w:val="000000"/>
          <w:szCs w:val="22"/>
        </w:rPr>
        <w:t>に蔵置されている貨物の搬出を行う。</w:t>
      </w:r>
    </w:p>
    <w:p w:rsidR="00504136" w:rsidRDefault="00504136" w:rsidP="00212C97">
      <w:pPr>
        <w:ind w:leftChars="100" w:left="198"/>
        <w:rPr>
          <w:rFonts w:ascii="ＭＳ ゴシック" w:hAnsi="ＭＳ ゴシック"/>
          <w:color w:val="000000"/>
        </w:rPr>
      </w:pPr>
      <w:r w:rsidRPr="00A66309">
        <w:rPr>
          <w:rFonts w:ascii="ＭＳ ゴシック" w:hAnsi="ＭＳ ゴシック" w:hint="eastAsia"/>
          <w:noProof/>
          <w:color w:val="000000"/>
          <w:szCs w:val="22"/>
          <w:highlight w:val="green"/>
        </w:rPr>
        <w:t>（１）</w:t>
      </w:r>
      <w:r>
        <w:rPr>
          <w:rFonts w:ascii="ＭＳ ゴシック" w:hAnsi="ＭＳ ゴシック" w:hint="eastAsia"/>
          <w:noProof/>
          <w:color w:val="000000"/>
          <w:szCs w:val="22"/>
          <w:highlight w:val="green"/>
        </w:rPr>
        <w:t>「</w:t>
      </w:r>
      <w:r w:rsidRPr="005042F5">
        <w:rPr>
          <w:rFonts w:ascii="ＭＳ ゴシック" w:hAnsi="ＭＳ ゴシック"/>
          <w:color w:val="000000"/>
          <w:highlight w:val="green"/>
        </w:rPr>
        <w:t>搬出確認登録</w:t>
      </w:r>
      <w:r>
        <w:rPr>
          <w:rFonts w:ascii="ＭＳ ゴシック" w:hAnsi="ＭＳ ゴシック" w:hint="eastAsia"/>
          <w:color w:val="000000"/>
          <w:highlight w:val="green"/>
        </w:rPr>
        <w:t>（</w:t>
      </w:r>
      <w:r w:rsidRPr="005042F5">
        <w:rPr>
          <w:rFonts w:ascii="ＭＳ ゴシック" w:hAnsi="ＭＳ ゴシック"/>
          <w:color w:val="000000"/>
          <w:highlight w:val="green"/>
        </w:rPr>
        <w:t>一般</w:t>
      </w:r>
      <w:r>
        <w:rPr>
          <w:rFonts w:ascii="ＭＳ ゴシック" w:hAnsi="ＭＳ ゴシック" w:hint="eastAsia"/>
          <w:color w:val="000000"/>
          <w:highlight w:val="green"/>
        </w:rPr>
        <w:t>）</w:t>
      </w:r>
      <w:r w:rsidRPr="005042F5">
        <w:rPr>
          <w:rFonts w:ascii="ＭＳ ゴシック" w:hAnsi="ＭＳ ゴシック"/>
          <w:color w:val="000000"/>
          <w:highlight w:val="green"/>
        </w:rPr>
        <w:t>呼出し</w:t>
      </w:r>
      <w:r>
        <w:rPr>
          <w:rFonts w:ascii="ＭＳ ゴシック" w:hAnsi="ＭＳ ゴシック" w:hint="eastAsia"/>
          <w:color w:val="000000"/>
          <w:highlight w:val="green"/>
        </w:rPr>
        <w:t>（ＯＵＴ１１）」業務の場合</w:t>
      </w:r>
    </w:p>
    <w:p w:rsidR="00504136" w:rsidRDefault="00504136" w:rsidP="00212C97">
      <w:pPr>
        <w:ind w:leftChars="250" w:left="496" w:firstLineChars="200" w:firstLine="397"/>
        <w:rPr>
          <w:rFonts w:ascii="ＭＳ ゴシック"/>
          <w:noProof/>
          <w:color w:val="000000"/>
          <w:szCs w:val="22"/>
        </w:rPr>
      </w:pPr>
      <w:r>
        <w:rPr>
          <w:rFonts w:ascii="ＭＳ ゴシック" w:hint="eastAsia"/>
          <w:noProof/>
          <w:color w:val="000000"/>
          <w:szCs w:val="22"/>
          <w:highlight w:val="green"/>
        </w:rPr>
        <w:t>保税運送情報から</w:t>
      </w:r>
      <w:r w:rsidRPr="00653C36">
        <w:rPr>
          <w:rFonts w:ascii="ＭＳ ゴシック" w:hint="eastAsia"/>
          <w:noProof/>
          <w:color w:val="000000"/>
          <w:szCs w:val="22"/>
          <w:highlight w:val="green"/>
        </w:rPr>
        <w:t>搬出確認を行うＡＷＢ番号を呼び出す。</w:t>
      </w:r>
    </w:p>
    <w:p w:rsidR="00504136" w:rsidRPr="00653C36" w:rsidRDefault="00504136" w:rsidP="00931958">
      <w:pPr>
        <w:ind w:firstLineChars="100" w:firstLine="198"/>
        <w:rPr>
          <w:rFonts w:ascii="ＭＳ ゴシック"/>
          <w:noProof/>
          <w:color w:val="000000"/>
          <w:szCs w:val="22"/>
        </w:rPr>
      </w:pPr>
      <w:r w:rsidRPr="00A66309">
        <w:rPr>
          <w:rFonts w:ascii="ＭＳ ゴシック" w:hAnsi="ＭＳ ゴシック" w:hint="eastAsia"/>
          <w:noProof/>
          <w:color w:val="000000"/>
          <w:szCs w:val="22"/>
          <w:highlight w:val="green"/>
        </w:rPr>
        <w:t>（</w:t>
      </w:r>
      <w:r>
        <w:rPr>
          <w:rFonts w:ascii="ＭＳ ゴシック" w:hAnsi="ＭＳ ゴシック" w:hint="eastAsia"/>
          <w:noProof/>
          <w:color w:val="000000"/>
          <w:szCs w:val="22"/>
          <w:highlight w:val="green"/>
        </w:rPr>
        <w:t>２</w:t>
      </w:r>
      <w:r w:rsidRPr="00A66309">
        <w:rPr>
          <w:rFonts w:ascii="ＭＳ ゴシック" w:hAnsi="ＭＳ ゴシック" w:hint="eastAsia"/>
          <w:noProof/>
          <w:color w:val="000000"/>
          <w:szCs w:val="22"/>
          <w:highlight w:val="green"/>
        </w:rPr>
        <w:t>）</w:t>
      </w:r>
      <w:r w:rsidRPr="00653C36">
        <w:rPr>
          <w:rFonts w:ascii="ＭＳ ゴシック" w:hAnsi="ＭＳ ゴシック" w:hint="eastAsia"/>
          <w:noProof/>
          <w:color w:val="000000"/>
          <w:szCs w:val="22"/>
          <w:highlight w:val="green"/>
        </w:rPr>
        <w:t>「</w:t>
      </w:r>
      <w:r w:rsidRPr="00653C36">
        <w:rPr>
          <w:rFonts w:ascii="ＭＳ ゴシック" w:hAnsi="ＭＳ ゴシック" w:hint="eastAsia"/>
          <w:color w:val="000000"/>
          <w:highlight w:val="green"/>
        </w:rPr>
        <w:t>搬出確認登録（一般</w:t>
      </w:r>
      <w:r>
        <w:rPr>
          <w:rFonts w:ascii="ＭＳ ゴシック" w:hAnsi="ＭＳ ゴシック" w:hint="eastAsia"/>
          <w:color w:val="000000"/>
          <w:highlight w:val="green"/>
        </w:rPr>
        <w:t>）（ＯＵＴ）」業務の場合</w:t>
      </w:r>
    </w:p>
    <w:p w:rsidR="0076391F" w:rsidRPr="00736887" w:rsidRDefault="0076391F" w:rsidP="00212C97">
      <w:pPr>
        <w:ind w:leftChars="350" w:left="694" w:firstLineChars="100" w:firstLine="198"/>
        <w:rPr>
          <w:rFonts w:ascii="ＭＳ ゴシック"/>
          <w:noProof/>
          <w:color w:val="000000"/>
          <w:szCs w:val="22"/>
        </w:rPr>
      </w:pPr>
      <w:r w:rsidRPr="00DA3958">
        <w:rPr>
          <w:rFonts w:ascii="ＭＳ ゴシック" w:hAnsi="ＭＳ ゴシック" w:hint="eastAsia"/>
          <w:dstrike/>
          <w:noProof/>
          <w:color w:val="FF0000"/>
          <w:szCs w:val="22"/>
        </w:rPr>
        <w:t>また、</w:t>
      </w:r>
      <w:r w:rsidRPr="00736887">
        <w:rPr>
          <w:rFonts w:ascii="ＭＳ ゴシック" w:hAnsi="ＭＳ ゴシック" w:hint="eastAsia"/>
          <w:noProof/>
          <w:color w:val="000000"/>
          <w:szCs w:val="22"/>
        </w:rPr>
        <w:t>蔵置場所から搬出口への搬送指示情報及び蔵置料の請求書・領収書・計算書情報の作成等を行う。</w:t>
      </w:r>
    </w:p>
    <w:p w:rsidR="0076391F" w:rsidRPr="00736887" w:rsidRDefault="0076391F" w:rsidP="00212C97">
      <w:pPr>
        <w:ind w:leftChars="350" w:left="694" w:firstLineChars="100" w:firstLine="198"/>
        <w:rPr>
          <w:rFonts w:ascii="ＭＳ ゴシック"/>
          <w:color w:val="000000"/>
          <w:szCs w:val="22"/>
        </w:rPr>
      </w:pPr>
      <w:r w:rsidRPr="00736887">
        <w:rPr>
          <w:rFonts w:ascii="ＭＳ ゴシック" w:hAnsi="ＭＳ ゴシック" w:hint="eastAsia"/>
          <w:noProof/>
          <w:color w:val="000000"/>
          <w:szCs w:val="22"/>
        </w:rPr>
        <w:t>なお、本業務により取消しを行うことができる。</w:t>
      </w:r>
    </w:p>
    <w:p w:rsidR="0076391F" w:rsidRPr="00736887" w:rsidRDefault="0076391F" w:rsidP="007E3A62">
      <w:pPr>
        <w:autoSpaceDE w:val="0"/>
        <w:autoSpaceDN w:val="0"/>
        <w:adjustRightInd w:val="0"/>
        <w:jc w:val="left"/>
        <w:rPr>
          <w:rFonts w:ascii="ＭＳ ゴシック"/>
          <w:color w:val="000000"/>
          <w:kern w:val="0"/>
          <w:szCs w:val="22"/>
        </w:rPr>
      </w:pPr>
    </w:p>
    <w:p w:rsidR="0076391F" w:rsidRPr="00736887" w:rsidRDefault="0076391F" w:rsidP="007E3A62">
      <w:pPr>
        <w:autoSpaceDE w:val="0"/>
        <w:autoSpaceDN w:val="0"/>
        <w:adjustRightInd w:val="0"/>
        <w:jc w:val="left"/>
        <w:rPr>
          <w:rFonts w:ascii="ＭＳ ゴシック"/>
          <w:color w:val="000000"/>
          <w:kern w:val="0"/>
          <w:szCs w:val="22"/>
        </w:rPr>
      </w:pPr>
      <w:r w:rsidRPr="00736887">
        <w:rPr>
          <w:rFonts w:ascii="ＭＳ ゴシック" w:hAnsi="ＭＳ ゴシック" w:cs="ＭＳ 明朝" w:hint="eastAsia"/>
          <w:color w:val="000000"/>
          <w:kern w:val="0"/>
          <w:szCs w:val="22"/>
        </w:rPr>
        <w:t>２．入力者</w:t>
      </w:r>
    </w:p>
    <w:p w:rsidR="0076391F" w:rsidRPr="00736887" w:rsidRDefault="0076391F" w:rsidP="007A7120">
      <w:pPr>
        <w:autoSpaceDE w:val="0"/>
        <w:autoSpaceDN w:val="0"/>
        <w:adjustRightInd w:val="0"/>
        <w:ind w:firstLineChars="300" w:firstLine="595"/>
        <w:jc w:val="left"/>
        <w:rPr>
          <w:rFonts w:ascii="ＭＳ ゴシック"/>
          <w:color w:val="000000"/>
          <w:szCs w:val="22"/>
        </w:rPr>
      </w:pPr>
      <w:r w:rsidRPr="00736887">
        <w:rPr>
          <w:rFonts w:ascii="ＭＳ ゴシック" w:hAnsi="ＭＳ ゴシック" w:hint="eastAsia"/>
          <w:color w:val="000000"/>
          <w:szCs w:val="22"/>
        </w:rPr>
        <w:t>税関</w:t>
      </w:r>
      <w:r w:rsidRPr="00736887">
        <w:rPr>
          <w:rFonts w:ascii="ＭＳ ゴシック" w:hAnsi="ＭＳ ゴシック" w:hint="eastAsia"/>
          <w:color w:val="000000"/>
          <w:szCs w:val="22"/>
          <w:vertAlign w:val="superscript"/>
        </w:rPr>
        <w:t>＊１</w:t>
      </w:r>
      <w:r w:rsidRPr="00736887">
        <w:rPr>
          <w:rFonts w:ascii="ＭＳ ゴシック" w:hAnsi="ＭＳ ゴシック" w:hint="eastAsia"/>
          <w:color w:val="000000"/>
          <w:szCs w:val="22"/>
        </w:rPr>
        <w:t>、</w:t>
      </w:r>
      <w:r w:rsidR="000302F6" w:rsidRPr="00736887">
        <w:rPr>
          <w:rFonts w:ascii="ＭＳ ゴシック" w:hAnsi="ＭＳ ゴシック" w:hint="eastAsia"/>
          <w:color w:val="000000"/>
          <w:szCs w:val="22"/>
        </w:rPr>
        <w:t>航空会社</w:t>
      </w:r>
      <w:r w:rsidRPr="00736887">
        <w:rPr>
          <w:rFonts w:ascii="ＭＳ ゴシック" w:hAnsi="ＭＳ ゴシック" w:hint="eastAsia"/>
          <w:color w:val="000000"/>
          <w:szCs w:val="22"/>
        </w:rPr>
        <w:t>、通関業</w:t>
      </w:r>
      <w:r w:rsidRPr="00736887">
        <w:rPr>
          <w:rFonts w:ascii="ＭＳ ゴシック" w:hAnsi="ＭＳ ゴシック" w:hint="eastAsia"/>
          <w:color w:val="000000"/>
          <w:szCs w:val="22"/>
          <w:vertAlign w:val="superscript"/>
        </w:rPr>
        <w:t>＊１</w:t>
      </w:r>
      <w:r w:rsidRPr="00736887">
        <w:rPr>
          <w:rFonts w:ascii="ＭＳ ゴシック" w:hAnsi="ＭＳ ゴシック" w:hint="eastAsia"/>
          <w:color w:val="000000"/>
          <w:szCs w:val="22"/>
        </w:rPr>
        <w:t>、機用品業</w:t>
      </w:r>
      <w:r w:rsidR="000302F6" w:rsidRPr="00736887">
        <w:rPr>
          <w:rFonts w:ascii="ＭＳ ゴシック" w:hAnsi="ＭＳ ゴシック" w:hint="eastAsia"/>
          <w:color w:val="000000"/>
          <w:szCs w:val="22"/>
        </w:rPr>
        <w:t>、混載業</w:t>
      </w:r>
      <w:r w:rsidR="000302F6" w:rsidRPr="00736887">
        <w:rPr>
          <w:rFonts w:ascii="ＭＳ ゴシック" w:hAnsi="ＭＳ ゴシック" w:hint="eastAsia"/>
          <w:color w:val="000000"/>
          <w:szCs w:val="22"/>
          <w:vertAlign w:val="superscript"/>
        </w:rPr>
        <w:t>＊１</w:t>
      </w:r>
      <w:r w:rsidR="000302F6" w:rsidRPr="00736887">
        <w:rPr>
          <w:rFonts w:ascii="ＭＳ ゴシック" w:hAnsi="ＭＳ ゴシック" w:hint="eastAsia"/>
          <w:color w:val="000000"/>
          <w:szCs w:val="22"/>
        </w:rPr>
        <w:t>、保税蔵置場</w:t>
      </w:r>
    </w:p>
    <w:p w:rsidR="0076391F" w:rsidRPr="00736887" w:rsidRDefault="0076391F" w:rsidP="007A7120">
      <w:pPr>
        <w:autoSpaceDE w:val="0"/>
        <w:autoSpaceDN w:val="0"/>
        <w:adjustRightInd w:val="0"/>
        <w:ind w:firstLineChars="300" w:firstLine="595"/>
        <w:jc w:val="left"/>
        <w:rPr>
          <w:rFonts w:ascii="ＭＳ ゴシック"/>
          <w:color w:val="000000"/>
          <w:kern w:val="0"/>
          <w:szCs w:val="22"/>
        </w:rPr>
      </w:pPr>
      <w:r w:rsidRPr="00736887">
        <w:rPr>
          <w:rFonts w:ascii="ＭＳ ゴシック" w:hAnsi="ＭＳ ゴシック" w:hint="eastAsia"/>
          <w:color w:val="000000"/>
          <w:kern w:val="0"/>
          <w:szCs w:val="22"/>
        </w:rPr>
        <w:t>（＊１）他所蔵置許可貨物の搬出の場合のみ</w:t>
      </w:r>
    </w:p>
    <w:p w:rsidR="0076391F" w:rsidRPr="00736887" w:rsidRDefault="0076391F" w:rsidP="007E3A62">
      <w:pPr>
        <w:autoSpaceDE w:val="0"/>
        <w:autoSpaceDN w:val="0"/>
        <w:adjustRightInd w:val="0"/>
        <w:jc w:val="left"/>
        <w:rPr>
          <w:rFonts w:ascii="ＭＳ ゴシック"/>
          <w:color w:val="000000"/>
          <w:kern w:val="0"/>
          <w:szCs w:val="22"/>
        </w:rPr>
      </w:pPr>
    </w:p>
    <w:p w:rsidR="0076391F" w:rsidRPr="00736887" w:rsidRDefault="0076391F" w:rsidP="007E3A62">
      <w:pPr>
        <w:autoSpaceDE w:val="0"/>
        <w:autoSpaceDN w:val="0"/>
        <w:adjustRightInd w:val="0"/>
        <w:jc w:val="left"/>
        <w:rPr>
          <w:rFonts w:ascii="ＭＳ ゴシック"/>
          <w:color w:val="000000"/>
          <w:kern w:val="0"/>
          <w:szCs w:val="22"/>
        </w:rPr>
      </w:pPr>
      <w:r w:rsidRPr="00736887">
        <w:rPr>
          <w:rFonts w:ascii="ＭＳ ゴシック" w:hAnsi="ＭＳ ゴシック" w:cs="ＭＳ 明朝" w:hint="eastAsia"/>
          <w:color w:val="000000"/>
          <w:kern w:val="0"/>
          <w:szCs w:val="22"/>
        </w:rPr>
        <w:t>３．制限事項</w:t>
      </w:r>
    </w:p>
    <w:p w:rsidR="0076391F" w:rsidRPr="00736887" w:rsidRDefault="0076391F" w:rsidP="007A7120">
      <w:pPr>
        <w:autoSpaceDE w:val="0"/>
        <w:autoSpaceDN w:val="0"/>
        <w:adjustRightInd w:val="0"/>
        <w:ind w:firstLineChars="300" w:firstLine="595"/>
        <w:jc w:val="left"/>
        <w:rPr>
          <w:rFonts w:ascii="ＭＳ ゴシック"/>
          <w:color w:val="000000"/>
          <w:kern w:val="0"/>
          <w:szCs w:val="22"/>
        </w:rPr>
      </w:pPr>
      <w:r w:rsidRPr="00736887">
        <w:rPr>
          <w:rFonts w:ascii="ＭＳ ゴシック" w:hAnsi="ＭＳ ゴシック" w:hint="eastAsia"/>
          <w:color w:val="000000"/>
          <w:szCs w:val="22"/>
        </w:rPr>
        <w:t>１業務で入力可能なＡＷＢ件数は、最大</w:t>
      </w:r>
      <w:r w:rsidRPr="00150353">
        <w:rPr>
          <w:rFonts w:ascii="ＭＳ ゴシック" w:hAnsi="ＭＳ ゴシック" w:hint="eastAsia"/>
          <w:dstrike/>
          <w:color w:val="FF0000"/>
          <w:szCs w:val="22"/>
        </w:rPr>
        <w:t>１０</w:t>
      </w:r>
      <w:r w:rsidR="00504136" w:rsidRPr="00504136">
        <w:rPr>
          <w:rFonts w:ascii="ＭＳ ゴシック" w:hAnsi="ＭＳ ゴシック" w:hint="eastAsia"/>
          <w:color w:val="000000"/>
          <w:szCs w:val="22"/>
          <w:highlight w:val="green"/>
        </w:rPr>
        <w:t>１２</w:t>
      </w:r>
      <w:r w:rsidRPr="00736887">
        <w:rPr>
          <w:rFonts w:ascii="ＭＳ ゴシック" w:hAnsi="ＭＳ ゴシック" w:hint="eastAsia"/>
          <w:color w:val="000000"/>
          <w:szCs w:val="22"/>
        </w:rPr>
        <w:t>件とする。</w:t>
      </w:r>
    </w:p>
    <w:p w:rsidR="0076391F" w:rsidRPr="00736887" w:rsidRDefault="0076391F" w:rsidP="007E3A62">
      <w:pPr>
        <w:autoSpaceDE w:val="0"/>
        <w:autoSpaceDN w:val="0"/>
        <w:adjustRightInd w:val="0"/>
        <w:jc w:val="left"/>
        <w:rPr>
          <w:rFonts w:ascii="ＭＳ ゴシック"/>
          <w:color w:val="000000"/>
          <w:kern w:val="0"/>
          <w:szCs w:val="22"/>
        </w:rPr>
      </w:pPr>
    </w:p>
    <w:p w:rsidR="0076391F" w:rsidRDefault="0076391F" w:rsidP="007E3A62">
      <w:pPr>
        <w:autoSpaceDE w:val="0"/>
        <w:autoSpaceDN w:val="0"/>
        <w:adjustRightInd w:val="0"/>
        <w:jc w:val="left"/>
        <w:rPr>
          <w:rFonts w:ascii="ＭＳ ゴシック" w:hAnsi="ＭＳ ゴシック" w:cs="ＭＳ 明朝"/>
          <w:color w:val="000000"/>
          <w:kern w:val="0"/>
          <w:szCs w:val="22"/>
        </w:rPr>
      </w:pPr>
      <w:r w:rsidRPr="00736887">
        <w:rPr>
          <w:rFonts w:ascii="ＭＳ ゴシック" w:hAnsi="ＭＳ ゴシック" w:cs="ＭＳ 明朝" w:hint="eastAsia"/>
          <w:color w:val="000000"/>
          <w:kern w:val="0"/>
          <w:szCs w:val="22"/>
        </w:rPr>
        <w:t>４．入力条件</w:t>
      </w:r>
    </w:p>
    <w:p w:rsidR="00504136" w:rsidRDefault="00504136" w:rsidP="00212C97">
      <w:pPr>
        <w:autoSpaceDE w:val="0"/>
        <w:autoSpaceDN w:val="0"/>
        <w:adjustRightInd w:val="0"/>
        <w:ind w:leftChars="100" w:left="198"/>
        <w:jc w:val="left"/>
        <w:rPr>
          <w:rFonts w:ascii="ＭＳ ゴシック" w:hAnsi="ＭＳ ゴシック" w:cs="ＭＳ 明朝"/>
          <w:color w:val="000000"/>
          <w:kern w:val="0"/>
          <w:szCs w:val="22"/>
        </w:rPr>
      </w:pPr>
      <w:r w:rsidRPr="007325A4">
        <w:rPr>
          <w:rFonts w:ascii="ＭＳ ゴシック" w:hAnsi="ＭＳ ゴシック" w:cs="ＭＳ 明朝" w:hint="eastAsia"/>
          <w:color w:val="000000"/>
          <w:kern w:val="0"/>
          <w:szCs w:val="22"/>
          <w:highlight w:val="green"/>
        </w:rPr>
        <w:t>（１）ＯＵＴ１１業務の場合</w:t>
      </w:r>
    </w:p>
    <w:p w:rsidR="00504136" w:rsidRPr="00504136" w:rsidRDefault="00504136" w:rsidP="00212C97">
      <w:pPr>
        <w:autoSpaceDE w:val="0"/>
        <w:autoSpaceDN w:val="0"/>
        <w:adjustRightInd w:val="0"/>
        <w:ind w:leftChars="100" w:left="198" w:firstLineChars="100" w:firstLine="198"/>
        <w:jc w:val="left"/>
        <w:rPr>
          <w:rFonts w:ascii="ＭＳ ゴシック"/>
          <w:color w:val="000000"/>
          <w:kern w:val="0"/>
          <w:szCs w:val="22"/>
          <w:highlight w:val="green"/>
        </w:rPr>
      </w:pPr>
      <w:r w:rsidRPr="00504136">
        <w:rPr>
          <w:rFonts w:ascii="ＭＳ ゴシック" w:hAnsi="ＭＳ ゴシック" w:cs="ＭＳ 明朝" w:hint="eastAsia"/>
          <w:color w:val="000000"/>
          <w:kern w:val="0"/>
          <w:szCs w:val="22"/>
          <w:highlight w:val="green"/>
        </w:rPr>
        <w:t>（</w:t>
      </w:r>
      <w:r w:rsidR="00102406">
        <w:rPr>
          <w:rFonts w:ascii="ＭＳ ゴシック" w:hAnsi="ＭＳ ゴシック" w:cs="ＭＳ 明朝" w:hint="eastAsia"/>
          <w:color w:val="000000"/>
          <w:kern w:val="0"/>
          <w:szCs w:val="22"/>
          <w:highlight w:val="green"/>
        </w:rPr>
        <w:t>Ａ</w:t>
      </w:r>
      <w:r w:rsidRPr="00504136">
        <w:rPr>
          <w:rFonts w:ascii="ＭＳ ゴシック" w:hAnsi="ＭＳ ゴシック" w:cs="ＭＳ 明朝" w:hint="eastAsia"/>
          <w:color w:val="000000"/>
          <w:kern w:val="0"/>
          <w:szCs w:val="22"/>
          <w:highlight w:val="green"/>
        </w:rPr>
        <w:t>）入力者チェック</w:t>
      </w:r>
    </w:p>
    <w:p w:rsidR="00504136" w:rsidRDefault="00504136" w:rsidP="00212C97">
      <w:pPr>
        <w:autoSpaceDE w:val="0"/>
        <w:autoSpaceDN w:val="0"/>
        <w:adjustRightInd w:val="0"/>
        <w:ind w:leftChars="213" w:left="423" w:firstLineChars="300" w:firstLine="595"/>
        <w:jc w:val="left"/>
        <w:rPr>
          <w:rFonts w:ascii="ＭＳ ゴシック" w:hAnsi="ＭＳ ゴシック"/>
          <w:color w:val="000000"/>
          <w:szCs w:val="22"/>
          <w:highlight w:val="green"/>
        </w:rPr>
      </w:pPr>
      <w:r w:rsidRPr="00504136">
        <w:rPr>
          <w:rFonts w:ascii="ＭＳ ゴシック" w:hAnsi="ＭＳ ゴシック" w:hint="eastAsia"/>
          <w:color w:val="000000"/>
          <w:szCs w:val="22"/>
          <w:highlight w:val="green"/>
        </w:rPr>
        <w:t>システムに登録されている利用者であること。</w:t>
      </w:r>
    </w:p>
    <w:p w:rsidR="00504136" w:rsidRPr="00504136" w:rsidRDefault="00504136" w:rsidP="00212C97">
      <w:pPr>
        <w:ind w:leftChars="100" w:left="198" w:firstLineChars="100" w:firstLine="198"/>
        <w:jc w:val="left"/>
        <w:rPr>
          <w:highlight w:val="green"/>
        </w:rPr>
      </w:pPr>
      <w:r w:rsidRPr="00504136">
        <w:rPr>
          <w:rFonts w:hint="eastAsia"/>
          <w:highlight w:val="green"/>
        </w:rPr>
        <w:t>（Ｂ）入力項目チェック</w:t>
      </w:r>
    </w:p>
    <w:p w:rsidR="00504136" w:rsidRPr="00504136" w:rsidRDefault="00504136" w:rsidP="00212C97">
      <w:pPr>
        <w:ind w:leftChars="100" w:left="198" w:firstLineChars="288" w:firstLine="571"/>
        <w:rPr>
          <w:highlight w:val="green"/>
        </w:rPr>
      </w:pPr>
      <w:r w:rsidRPr="00504136">
        <w:rPr>
          <w:rFonts w:hint="eastAsia"/>
          <w:highlight w:val="green"/>
        </w:rPr>
        <w:t>（ａ）単項目チェック</w:t>
      </w:r>
    </w:p>
    <w:p w:rsidR="00504136" w:rsidRPr="00504136" w:rsidRDefault="00504136" w:rsidP="00212C97">
      <w:pPr>
        <w:ind w:leftChars="100" w:left="198" w:firstLineChars="700" w:firstLine="1389"/>
        <w:rPr>
          <w:rFonts w:ascii="ＭＳ ゴシック"/>
          <w:szCs w:val="22"/>
          <w:highlight w:val="green"/>
        </w:rPr>
      </w:pPr>
      <w:r w:rsidRPr="00504136">
        <w:rPr>
          <w:rFonts w:ascii="ＭＳ ゴシック" w:hAnsi="ＭＳ ゴシック" w:hint="eastAsia"/>
          <w:szCs w:val="22"/>
          <w:highlight w:val="green"/>
        </w:rPr>
        <w:t>「入力項目表」及び</w:t>
      </w:r>
      <w:r w:rsidRPr="00504136">
        <w:rPr>
          <w:rFonts w:ascii="ＭＳ ゴシック" w:hAnsi="ＭＳ ゴシック" w:cs="ＭＳ 明朝" w:hint="eastAsia"/>
          <w:kern w:val="0"/>
          <w:szCs w:val="22"/>
          <w:highlight w:val="green"/>
        </w:rPr>
        <w:t>「オンライン業務共通設計書」</w:t>
      </w:r>
      <w:r w:rsidRPr="00504136">
        <w:rPr>
          <w:rFonts w:ascii="ＭＳ ゴシック" w:hAnsi="ＭＳ ゴシック" w:hint="eastAsia"/>
          <w:szCs w:val="22"/>
          <w:highlight w:val="green"/>
        </w:rPr>
        <w:t>参照。</w:t>
      </w:r>
    </w:p>
    <w:p w:rsidR="00504136" w:rsidRPr="00504136" w:rsidRDefault="00504136" w:rsidP="00212C97">
      <w:pPr>
        <w:ind w:leftChars="100" w:left="198" w:firstLineChars="288" w:firstLine="571"/>
        <w:rPr>
          <w:highlight w:val="green"/>
        </w:rPr>
      </w:pPr>
      <w:r w:rsidRPr="00504136">
        <w:rPr>
          <w:rFonts w:hint="eastAsia"/>
          <w:highlight w:val="green"/>
        </w:rPr>
        <w:t>（ｂ）項目</w:t>
      </w:r>
      <w:r w:rsidRPr="00C662BE">
        <w:rPr>
          <w:rFonts w:hint="eastAsia"/>
          <w:highlight w:val="green"/>
        </w:rPr>
        <w:t>間</w:t>
      </w:r>
      <w:r w:rsidRPr="00504136">
        <w:rPr>
          <w:rFonts w:hint="eastAsia"/>
          <w:highlight w:val="green"/>
        </w:rPr>
        <w:t>関連チェック</w:t>
      </w:r>
    </w:p>
    <w:p w:rsidR="00504136" w:rsidRPr="00504136" w:rsidRDefault="00504136" w:rsidP="00212C97">
      <w:pPr>
        <w:ind w:leftChars="100" w:left="198" w:firstLineChars="700" w:firstLine="1389"/>
        <w:rPr>
          <w:rFonts w:ascii="ＭＳ ゴシック"/>
          <w:szCs w:val="22"/>
          <w:highlight w:val="green"/>
        </w:rPr>
      </w:pPr>
      <w:r w:rsidRPr="00504136">
        <w:rPr>
          <w:rFonts w:ascii="ＭＳ ゴシック" w:hAnsi="ＭＳ ゴシック" w:hint="eastAsia"/>
          <w:szCs w:val="22"/>
          <w:highlight w:val="green"/>
        </w:rPr>
        <w:t>なし。</w:t>
      </w:r>
    </w:p>
    <w:p w:rsidR="00504136" w:rsidRPr="00504136" w:rsidRDefault="00504136" w:rsidP="00212C97">
      <w:pPr>
        <w:ind w:leftChars="100" w:left="198" w:firstLineChars="100" w:firstLine="198"/>
        <w:rPr>
          <w:highlight w:val="green"/>
        </w:rPr>
      </w:pPr>
      <w:r w:rsidRPr="00504136">
        <w:rPr>
          <w:rFonts w:hint="eastAsia"/>
          <w:highlight w:val="green"/>
        </w:rPr>
        <w:t>（Ｃ）保税運送申告ＤＢチェック</w:t>
      </w:r>
    </w:p>
    <w:p w:rsidR="00504136" w:rsidRPr="00504136" w:rsidRDefault="00504136" w:rsidP="00212C97">
      <w:pPr>
        <w:ind w:leftChars="500" w:left="1190" w:hangingChars="100" w:hanging="198"/>
        <w:outlineLvl w:val="0"/>
        <w:rPr>
          <w:noProof/>
          <w:highlight w:val="green"/>
        </w:rPr>
      </w:pPr>
      <w:r w:rsidRPr="00504136">
        <w:rPr>
          <w:rFonts w:hint="eastAsia"/>
          <w:noProof/>
          <w:highlight w:val="green"/>
        </w:rPr>
        <w:t>①入力された保税運送申告番号、個別運送管理番号、特定保税運送番号</w:t>
      </w:r>
      <w:r w:rsidR="00976C9F" w:rsidRPr="00976C9F">
        <w:rPr>
          <w:rFonts w:hint="eastAsia"/>
          <w:noProof/>
          <w:highlight w:val="green"/>
        </w:rPr>
        <w:t>、</w:t>
      </w:r>
      <w:r w:rsidRPr="00976C9F">
        <w:rPr>
          <w:rFonts w:hint="eastAsia"/>
          <w:noProof/>
          <w:highlight w:val="green"/>
        </w:rPr>
        <w:t>または</w:t>
      </w:r>
      <w:r w:rsidRPr="00504136">
        <w:rPr>
          <w:rFonts w:hint="eastAsia"/>
          <w:noProof/>
          <w:highlight w:val="green"/>
        </w:rPr>
        <w:t>移動情報番号（以降、保税運送申告番号等という。）に対する保税運送申告情報が保税運送申告ＤＢに存在すること。</w:t>
      </w:r>
    </w:p>
    <w:p w:rsidR="00504136" w:rsidRPr="00504136" w:rsidRDefault="00504136" w:rsidP="00212C97">
      <w:pPr>
        <w:ind w:leftChars="500" w:left="1190" w:hangingChars="100" w:hanging="198"/>
        <w:outlineLvl w:val="0"/>
        <w:rPr>
          <w:noProof/>
          <w:highlight w:val="green"/>
        </w:rPr>
      </w:pPr>
      <w:r w:rsidRPr="00504136">
        <w:rPr>
          <w:rFonts w:hint="eastAsia"/>
          <w:noProof/>
          <w:highlight w:val="green"/>
        </w:rPr>
        <w:t>②運送種別が一般運送、</w:t>
      </w:r>
      <w:r w:rsidRPr="00504136">
        <w:rPr>
          <w:rFonts w:hint="eastAsia"/>
          <w:highlight w:val="green"/>
        </w:rPr>
        <w:t>総合保税地域内運送</w:t>
      </w:r>
      <w:r w:rsidR="00DA3958">
        <w:rPr>
          <w:rFonts w:hint="eastAsia"/>
          <w:highlight w:val="green"/>
        </w:rPr>
        <w:t>、</w:t>
      </w:r>
      <w:r w:rsidR="00DA3958" w:rsidRPr="00976C9F">
        <w:rPr>
          <w:rFonts w:hint="eastAsia"/>
          <w:highlight w:val="green"/>
        </w:rPr>
        <w:t>または</w:t>
      </w:r>
      <w:r w:rsidR="000775FB">
        <w:rPr>
          <w:rFonts w:hint="eastAsia"/>
          <w:highlight w:val="green"/>
        </w:rPr>
        <w:t>検疫</w:t>
      </w:r>
      <w:r w:rsidR="00A65876" w:rsidRPr="00A65876">
        <w:rPr>
          <w:rFonts w:hint="eastAsia"/>
          <w:highlight w:val="green"/>
        </w:rPr>
        <w:t>の経由運送</w:t>
      </w:r>
      <w:r w:rsidRPr="00504136">
        <w:rPr>
          <w:rFonts w:hint="eastAsia"/>
          <w:noProof/>
          <w:highlight w:val="green"/>
        </w:rPr>
        <w:t>であること。</w:t>
      </w:r>
    </w:p>
    <w:p w:rsidR="00504136" w:rsidRPr="00504136" w:rsidRDefault="00504136" w:rsidP="00212C97">
      <w:pPr>
        <w:ind w:leftChars="500" w:left="1190" w:hangingChars="100" w:hanging="198"/>
        <w:outlineLvl w:val="0"/>
        <w:rPr>
          <w:noProof/>
          <w:highlight w:val="green"/>
        </w:rPr>
      </w:pPr>
      <w:r w:rsidRPr="00504136">
        <w:rPr>
          <w:rFonts w:hint="eastAsia"/>
          <w:noProof/>
          <w:highlight w:val="green"/>
        </w:rPr>
        <w:t>③保税運送承認済であること。</w:t>
      </w:r>
    </w:p>
    <w:p w:rsidR="00504136" w:rsidRPr="00504136" w:rsidRDefault="00504136" w:rsidP="00212C97">
      <w:pPr>
        <w:ind w:leftChars="500" w:left="1190" w:hangingChars="100" w:hanging="198"/>
        <w:outlineLvl w:val="0"/>
        <w:rPr>
          <w:noProof/>
          <w:highlight w:val="green"/>
        </w:rPr>
      </w:pPr>
      <w:r w:rsidRPr="00504136">
        <w:rPr>
          <w:rFonts w:hint="eastAsia"/>
          <w:noProof/>
          <w:highlight w:val="green"/>
        </w:rPr>
        <w:t>④</w:t>
      </w:r>
      <w:r w:rsidR="007B5B0C">
        <w:rPr>
          <w:rFonts w:hint="eastAsia"/>
          <w:noProof/>
          <w:highlight w:val="green"/>
        </w:rPr>
        <w:t>「</w:t>
      </w:r>
      <w:r w:rsidR="007B5B0C" w:rsidRPr="007B5B0C">
        <w:rPr>
          <w:rFonts w:hint="eastAsia"/>
          <w:noProof/>
          <w:highlight w:val="green"/>
        </w:rPr>
        <w:t>保税運送申告（承認）変更（</w:t>
      </w:r>
      <w:r w:rsidRPr="007B5B0C">
        <w:rPr>
          <w:rFonts w:hint="eastAsia"/>
          <w:noProof/>
          <w:highlight w:val="green"/>
        </w:rPr>
        <w:t>ＣＯＴ</w:t>
      </w:r>
      <w:r w:rsidR="007B5B0C" w:rsidRPr="007B5B0C">
        <w:rPr>
          <w:rFonts w:hint="eastAsia"/>
          <w:noProof/>
          <w:highlight w:val="green"/>
        </w:rPr>
        <w:t>）」</w:t>
      </w:r>
      <w:r w:rsidRPr="007B5B0C">
        <w:rPr>
          <w:rFonts w:hint="eastAsia"/>
          <w:noProof/>
          <w:highlight w:val="green"/>
        </w:rPr>
        <w:t>業務</w:t>
      </w:r>
      <w:r w:rsidRPr="00504136">
        <w:rPr>
          <w:rFonts w:hint="eastAsia"/>
          <w:noProof/>
          <w:highlight w:val="green"/>
        </w:rPr>
        <w:t>により訂正が行われた場合は、訂正承認済であること。</w:t>
      </w:r>
    </w:p>
    <w:p w:rsidR="00504136" w:rsidRPr="00504136" w:rsidRDefault="00504136" w:rsidP="00212C97">
      <w:pPr>
        <w:ind w:leftChars="500" w:left="1190" w:hangingChars="100" w:hanging="198"/>
        <w:outlineLvl w:val="0"/>
        <w:rPr>
          <w:noProof/>
          <w:highlight w:val="green"/>
        </w:rPr>
      </w:pPr>
      <w:r w:rsidRPr="00504136">
        <w:rPr>
          <w:rFonts w:hint="eastAsia"/>
          <w:noProof/>
          <w:highlight w:val="green"/>
        </w:rPr>
        <w:t>⑤ＣＯＴ業務または「保税運送申告審査終了（ＣＥＴ）」業務により取消しが行われていないこと。</w:t>
      </w:r>
    </w:p>
    <w:p w:rsidR="004237DD" w:rsidRDefault="005D0B9B" w:rsidP="00212C97">
      <w:pPr>
        <w:ind w:leftChars="500" w:left="1190" w:hangingChars="100" w:hanging="198"/>
        <w:outlineLvl w:val="0"/>
        <w:rPr>
          <w:rFonts w:ascii="ＭＳ ゴシック" w:hAnsi="ＭＳ ゴシック"/>
          <w:color w:val="000000"/>
          <w:szCs w:val="22"/>
          <w:highlight w:val="green"/>
        </w:rPr>
      </w:pPr>
      <w:r>
        <w:rPr>
          <w:rFonts w:ascii="ＭＳ ゴシック" w:hAnsi="ＭＳ ゴシック" w:hint="eastAsia"/>
          <w:color w:val="000000"/>
          <w:szCs w:val="22"/>
          <w:highlight w:val="green"/>
        </w:rPr>
        <w:t>⑥</w:t>
      </w:r>
      <w:r w:rsidR="007D466E">
        <w:rPr>
          <w:rFonts w:ascii="ＭＳ ゴシック" w:hAnsi="ＭＳ ゴシック" w:hint="eastAsia"/>
          <w:color w:val="000000"/>
          <w:szCs w:val="22"/>
          <w:highlight w:val="green"/>
        </w:rPr>
        <w:t>発送場所が他所蔵置場所以外の場合、入力者は</w:t>
      </w:r>
      <w:r w:rsidR="007D466E" w:rsidRPr="00504136">
        <w:rPr>
          <w:rFonts w:ascii="ＭＳ ゴシック" w:hAnsi="ＭＳ ゴシック" w:hint="eastAsia"/>
          <w:color w:val="000000"/>
          <w:szCs w:val="22"/>
          <w:highlight w:val="green"/>
        </w:rPr>
        <w:t>保税蔵置場、航空会社、機用品業</w:t>
      </w:r>
      <w:r w:rsidR="007D466E">
        <w:rPr>
          <w:rFonts w:ascii="ＭＳ ゴシック" w:hAnsi="ＭＳ ゴシック" w:hint="eastAsia"/>
          <w:color w:val="000000"/>
          <w:szCs w:val="22"/>
          <w:highlight w:val="green"/>
        </w:rPr>
        <w:t>のいずれか</w:t>
      </w:r>
      <w:r w:rsidR="007D466E" w:rsidRPr="00504136">
        <w:rPr>
          <w:rFonts w:ascii="ＭＳ ゴシック" w:hAnsi="ＭＳ ゴシック" w:hint="eastAsia"/>
          <w:color w:val="000000"/>
          <w:szCs w:val="22"/>
          <w:highlight w:val="green"/>
        </w:rPr>
        <w:t>で</w:t>
      </w:r>
      <w:r w:rsidR="007D466E">
        <w:rPr>
          <w:rFonts w:ascii="ＭＳ ゴシック" w:hAnsi="ＭＳ ゴシック" w:hint="eastAsia"/>
          <w:color w:val="000000"/>
          <w:szCs w:val="22"/>
          <w:highlight w:val="green"/>
        </w:rPr>
        <w:t>、かつ</w:t>
      </w:r>
      <w:r w:rsidR="007D466E" w:rsidRPr="00504136">
        <w:rPr>
          <w:rFonts w:ascii="ＭＳ ゴシック" w:hAnsi="ＭＳ ゴシック" w:hint="eastAsia"/>
          <w:color w:val="000000"/>
          <w:szCs w:val="22"/>
          <w:highlight w:val="green"/>
        </w:rPr>
        <w:t>入力者が管理する保税蔵置場</w:t>
      </w:r>
      <w:r w:rsidR="007D466E">
        <w:rPr>
          <w:rFonts w:ascii="ＭＳ ゴシック" w:hAnsi="ＭＳ ゴシック" w:hint="eastAsia"/>
          <w:color w:val="000000"/>
          <w:szCs w:val="22"/>
          <w:highlight w:val="green"/>
        </w:rPr>
        <w:t>であること。</w:t>
      </w:r>
    </w:p>
    <w:p w:rsidR="00504136" w:rsidRDefault="00504136" w:rsidP="00212C97">
      <w:pPr>
        <w:ind w:leftChars="100" w:left="198" w:firstLineChars="100" w:firstLine="198"/>
        <w:jc w:val="left"/>
        <w:rPr>
          <w:highlight w:val="green"/>
        </w:rPr>
      </w:pPr>
      <w:r w:rsidRPr="00504136">
        <w:rPr>
          <w:rFonts w:hint="eastAsia"/>
          <w:highlight w:val="green"/>
        </w:rPr>
        <w:t>（Ｄ）輸入貨物情報ＤＢチェック</w:t>
      </w:r>
    </w:p>
    <w:p w:rsidR="00A129F9" w:rsidRDefault="00C810FB" w:rsidP="00212C97">
      <w:pPr>
        <w:ind w:leftChars="500" w:left="992" w:firstLineChars="100" w:firstLine="198"/>
        <w:rPr>
          <w:highlight w:val="green"/>
        </w:rPr>
      </w:pPr>
      <w:r w:rsidRPr="00504136">
        <w:rPr>
          <w:rFonts w:hint="eastAsia"/>
          <w:highlight w:val="green"/>
        </w:rPr>
        <w:t>保税運送申告ＤＢに</w:t>
      </w:r>
      <w:r w:rsidR="00A129F9">
        <w:rPr>
          <w:rFonts w:hint="eastAsia"/>
          <w:highlight w:val="green"/>
        </w:rPr>
        <w:t>以下の</w:t>
      </w:r>
      <w:r w:rsidR="00150353">
        <w:rPr>
          <w:rFonts w:hint="eastAsia"/>
          <w:highlight w:val="green"/>
        </w:rPr>
        <w:t>全ての</w:t>
      </w:r>
      <w:r w:rsidR="00A129F9">
        <w:rPr>
          <w:rFonts w:hint="eastAsia"/>
          <w:highlight w:val="green"/>
        </w:rPr>
        <w:t>条件を満たす</w:t>
      </w:r>
      <w:r w:rsidR="007D466E">
        <w:rPr>
          <w:rFonts w:hint="eastAsia"/>
          <w:highlight w:val="green"/>
        </w:rPr>
        <w:t>ＡＷＢ</w:t>
      </w:r>
      <w:r w:rsidR="00A129F9">
        <w:rPr>
          <w:rFonts w:hint="eastAsia"/>
          <w:highlight w:val="green"/>
        </w:rPr>
        <w:t>番号が１件以上存在すること</w:t>
      </w:r>
      <w:r w:rsidR="00150353">
        <w:rPr>
          <w:rFonts w:hint="eastAsia"/>
          <w:highlight w:val="green"/>
        </w:rPr>
        <w:t>。</w:t>
      </w:r>
    </w:p>
    <w:p w:rsidR="00A129F9" w:rsidRDefault="00150353" w:rsidP="00212C97">
      <w:pPr>
        <w:ind w:leftChars="500" w:left="1190" w:hanging="198"/>
        <w:outlineLvl w:val="0"/>
        <w:rPr>
          <w:highlight w:val="green"/>
        </w:rPr>
      </w:pPr>
      <w:r w:rsidRPr="00150353">
        <w:rPr>
          <w:rFonts w:hint="eastAsia"/>
          <w:highlight w:val="green"/>
        </w:rPr>
        <w:t>①</w:t>
      </w:r>
      <w:r w:rsidR="00A129F9" w:rsidRPr="00150353">
        <w:rPr>
          <w:rFonts w:hint="eastAsia"/>
          <w:highlight w:val="green"/>
        </w:rPr>
        <w:t>輸</w:t>
      </w:r>
      <w:r w:rsidR="00A129F9" w:rsidRPr="00504136">
        <w:rPr>
          <w:rFonts w:hint="eastAsia"/>
          <w:highlight w:val="green"/>
        </w:rPr>
        <w:t>入貨物情報ＤＢに存在する</w:t>
      </w:r>
      <w:r w:rsidR="00A129F9">
        <w:rPr>
          <w:rFonts w:hint="eastAsia"/>
          <w:highlight w:val="green"/>
        </w:rPr>
        <w:t>こと</w:t>
      </w:r>
      <w:r w:rsidR="00A129F9" w:rsidRPr="00504136">
        <w:rPr>
          <w:rFonts w:hint="eastAsia"/>
          <w:highlight w:val="green"/>
        </w:rPr>
        <w:t>。</w:t>
      </w:r>
    </w:p>
    <w:p w:rsidR="00A129F9" w:rsidRPr="00976C9F" w:rsidRDefault="005D0B9B" w:rsidP="00212C97">
      <w:pPr>
        <w:ind w:leftChars="500" w:left="1190" w:hangingChars="100" w:hanging="198"/>
        <w:outlineLvl w:val="0"/>
        <w:rPr>
          <w:highlight w:val="green"/>
        </w:rPr>
      </w:pPr>
      <w:r w:rsidRPr="00976C9F">
        <w:rPr>
          <w:rFonts w:hint="eastAsia"/>
          <w:highlight w:val="green"/>
        </w:rPr>
        <w:t>②</w:t>
      </w:r>
      <w:r w:rsidR="00A129F9" w:rsidRPr="00976C9F">
        <w:rPr>
          <w:rFonts w:hint="eastAsia"/>
          <w:highlight w:val="green"/>
        </w:rPr>
        <w:t>搬出済みでない</w:t>
      </w:r>
      <w:r w:rsidRPr="00976C9F">
        <w:rPr>
          <w:rFonts w:hint="eastAsia"/>
          <w:highlight w:val="green"/>
        </w:rPr>
        <w:t>こと</w:t>
      </w:r>
      <w:r w:rsidR="00150353" w:rsidRPr="00976C9F">
        <w:rPr>
          <w:rFonts w:hint="eastAsia"/>
          <w:highlight w:val="green"/>
        </w:rPr>
        <w:t>。</w:t>
      </w:r>
    </w:p>
    <w:p w:rsidR="005D0B9B" w:rsidRPr="00976C9F" w:rsidRDefault="005D0B9B" w:rsidP="004E4CC0">
      <w:pPr>
        <w:autoSpaceDE w:val="0"/>
        <w:autoSpaceDN w:val="0"/>
        <w:adjustRightInd w:val="0"/>
        <w:ind w:leftChars="200" w:left="397" w:firstLineChars="300" w:firstLine="595"/>
        <w:jc w:val="left"/>
        <w:rPr>
          <w:rFonts w:ascii="ＭＳ ゴシック" w:hAnsi="ＭＳ ゴシック"/>
          <w:szCs w:val="22"/>
          <w:highlight w:val="green"/>
        </w:rPr>
      </w:pPr>
      <w:r w:rsidRPr="00976C9F">
        <w:rPr>
          <w:rFonts w:ascii="ＭＳ ゴシック" w:hAnsi="ＭＳ ゴシック" w:hint="eastAsia"/>
          <w:szCs w:val="22"/>
          <w:highlight w:val="green"/>
        </w:rPr>
        <w:t>③発送場所が他所蔵置場所の場合、以下のいずれかの条件を満たすこと。</w:t>
      </w:r>
    </w:p>
    <w:p w:rsidR="005D0B9B" w:rsidRPr="00976C9F" w:rsidRDefault="005D0B9B" w:rsidP="004E4CC0">
      <w:pPr>
        <w:autoSpaceDE w:val="0"/>
        <w:autoSpaceDN w:val="0"/>
        <w:adjustRightInd w:val="0"/>
        <w:ind w:leftChars="200" w:left="397" w:firstLineChars="300" w:firstLine="595"/>
        <w:jc w:val="left"/>
        <w:rPr>
          <w:rFonts w:ascii="ＭＳ ゴシック" w:hAnsi="ＭＳ ゴシック"/>
          <w:szCs w:val="22"/>
          <w:highlight w:val="green"/>
        </w:rPr>
      </w:pPr>
      <w:r w:rsidRPr="00976C9F">
        <w:rPr>
          <w:rFonts w:ascii="ＭＳ ゴシック" w:hAnsi="ＭＳ ゴシック" w:hint="eastAsia"/>
          <w:szCs w:val="22"/>
        </w:rPr>
        <w:t xml:space="preserve">　</w:t>
      </w:r>
      <w:r w:rsidRPr="00976C9F">
        <w:rPr>
          <w:rFonts w:ascii="ＭＳ ゴシック" w:hAnsi="ＭＳ ゴシック" w:hint="eastAsia"/>
          <w:szCs w:val="22"/>
          <w:highlight w:val="green"/>
        </w:rPr>
        <w:t>・入力者が税関であること。</w:t>
      </w:r>
    </w:p>
    <w:p w:rsidR="005D0B9B" w:rsidRPr="00976C9F" w:rsidRDefault="005D0B9B" w:rsidP="004E4CC0">
      <w:pPr>
        <w:autoSpaceDE w:val="0"/>
        <w:autoSpaceDN w:val="0"/>
        <w:adjustRightInd w:val="0"/>
        <w:ind w:leftChars="200" w:left="397" w:firstLineChars="300" w:firstLine="595"/>
        <w:jc w:val="left"/>
        <w:rPr>
          <w:rFonts w:ascii="ＭＳ ゴシック" w:hAnsi="ＭＳ ゴシック"/>
          <w:szCs w:val="22"/>
          <w:highlight w:val="green"/>
        </w:rPr>
      </w:pPr>
      <w:r w:rsidRPr="00976C9F">
        <w:rPr>
          <w:rFonts w:ascii="ＭＳ ゴシック" w:hAnsi="ＭＳ ゴシック" w:hint="eastAsia"/>
          <w:szCs w:val="22"/>
        </w:rPr>
        <w:t xml:space="preserve">　</w:t>
      </w:r>
      <w:r w:rsidRPr="00976C9F">
        <w:rPr>
          <w:rFonts w:ascii="ＭＳ ゴシック" w:hAnsi="ＭＳ ゴシック" w:hint="eastAsia"/>
          <w:szCs w:val="22"/>
          <w:highlight w:val="green"/>
        </w:rPr>
        <w:t>・入力者が税関以外の場合、他所蔵置許可申請者であること</w:t>
      </w:r>
      <w:r w:rsidR="00D57AC9" w:rsidRPr="00976C9F">
        <w:rPr>
          <w:rFonts w:ascii="ＭＳ ゴシック" w:hAnsi="ＭＳ ゴシック" w:hint="eastAsia"/>
          <w:szCs w:val="22"/>
          <w:highlight w:val="green"/>
        </w:rPr>
        <w:t>。</w:t>
      </w:r>
    </w:p>
    <w:p w:rsidR="00504136" w:rsidRPr="00736887" w:rsidRDefault="00504136" w:rsidP="00212C97">
      <w:pPr>
        <w:autoSpaceDE w:val="0"/>
        <w:autoSpaceDN w:val="0"/>
        <w:adjustRightInd w:val="0"/>
        <w:ind w:leftChars="100" w:left="198"/>
        <w:jc w:val="left"/>
        <w:rPr>
          <w:rFonts w:ascii="ＭＳ ゴシック"/>
          <w:color w:val="000000"/>
          <w:kern w:val="0"/>
          <w:szCs w:val="22"/>
        </w:rPr>
      </w:pPr>
      <w:r w:rsidRPr="007325A4">
        <w:rPr>
          <w:rFonts w:ascii="ＭＳ ゴシック" w:hAnsi="ＭＳ ゴシック" w:cs="ＭＳ 明朝" w:hint="eastAsia"/>
          <w:color w:val="000000"/>
          <w:kern w:val="0"/>
          <w:szCs w:val="22"/>
          <w:highlight w:val="green"/>
        </w:rPr>
        <w:t>（２）ＯＵＴ業務の場合</w:t>
      </w:r>
    </w:p>
    <w:p w:rsidR="0076391F" w:rsidRPr="00736887" w:rsidRDefault="002C3DFC" w:rsidP="00212C97">
      <w:pPr>
        <w:autoSpaceDE w:val="0"/>
        <w:autoSpaceDN w:val="0"/>
        <w:adjustRightInd w:val="0"/>
        <w:ind w:leftChars="100" w:left="198" w:firstLineChars="100" w:firstLine="198"/>
        <w:jc w:val="left"/>
        <w:rPr>
          <w:rFonts w:ascii="ＭＳ ゴシック"/>
          <w:color w:val="000000"/>
          <w:kern w:val="0"/>
          <w:szCs w:val="22"/>
        </w:rPr>
      </w:pPr>
      <w:r w:rsidRPr="00283686">
        <w:rPr>
          <w:rFonts w:ascii="ＭＳ ゴシック" w:hAnsi="ＭＳ ゴシック" w:hint="eastAsia"/>
          <w:szCs w:val="22"/>
        </w:rPr>
        <w:t>（</w:t>
      </w:r>
      <w:r w:rsidRPr="002C3DFC">
        <w:rPr>
          <w:rFonts w:ascii="ＭＳ ゴシック" w:hAnsi="ＭＳ ゴシック" w:hint="eastAsia"/>
          <w:dstrike/>
          <w:color w:val="FF0000"/>
          <w:szCs w:val="22"/>
        </w:rPr>
        <w:t>１</w:t>
      </w:r>
      <w:r w:rsidR="007B5B0C" w:rsidRPr="002C3DFC">
        <w:rPr>
          <w:rFonts w:ascii="ＭＳ ゴシック" w:hAnsi="ＭＳ ゴシック" w:cs="ＭＳ 明朝" w:hint="eastAsia"/>
          <w:color w:val="000000"/>
          <w:kern w:val="0"/>
          <w:szCs w:val="22"/>
          <w:highlight w:val="green"/>
        </w:rPr>
        <w:t>Ａ</w:t>
      </w:r>
      <w:r w:rsidR="0076391F" w:rsidRPr="00283686">
        <w:rPr>
          <w:rFonts w:ascii="ＭＳ ゴシック" w:hAnsi="ＭＳ ゴシック" w:cs="ＭＳ 明朝" w:hint="eastAsia"/>
          <w:color w:val="000000"/>
          <w:kern w:val="0"/>
          <w:szCs w:val="22"/>
        </w:rPr>
        <w:t>）</w:t>
      </w:r>
      <w:r w:rsidR="0076391F" w:rsidRPr="00736887">
        <w:rPr>
          <w:rFonts w:ascii="ＭＳ ゴシック" w:hAnsi="ＭＳ ゴシック" w:cs="ＭＳ 明朝" w:hint="eastAsia"/>
          <w:color w:val="000000"/>
          <w:kern w:val="0"/>
          <w:szCs w:val="22"/>
        </w:rPr>
        <w:t>入力者チェック</w:t>
      </w:r>
    </w:p>
    <w:p w:rsidR="0076391F" w:rsidRPr="00736887" w:rsidRDefault="0076391F" w:rsidP="00212C97">
      <w:pPr>
        <w:autoSpaceDE w:val="0"/>
        <w:autoSpaceDN w:val="0"/>
        <w:adjustRightInd w:val="0"/>
        <w:ind w:leftChars="213" w:left="423" w:firstLineChars="300" w:firstLine="595"/>
        <w:jc w:val="left"/>
        <w:rPr>
          <w:rFonts w:ascii="ＭＳ ゴシック"/>
          <w:color w:val="000000"/>
          <w:kern w:val="0"/>
          <w:szCs w:val="22"/>
        </w:rPr>
      </w:pPr>
      <w:r w:rsidRPr="00736887">
        <w:rPr>
          <w:rFonts w:ascii="ＭＳ ゴシック" w:hAnsi="ＭＳ ゴシック" w:cs="ＭＳ 明朝" w:hint="eastAsia"/>
          <w:color w:val="000000"/>
          <w:kern w:val="0"/>
          <w:szCs w:val="22"/>
        </w:rPr>
        <w:t>①</w:t>
      </w:r>
      <w:r w:rsidRPr="00736887">
        <w:rPr>
          <w:rFonts w:ascii="ＭＳ ゴシック" w:hAnsi="ＭＳ ゴシック" w:hint="eastAsia"/>
          <w:color w:val="000000"/>
          <w:szCs w:val="22"/>
        </w:rPr>
        <w:t>システムに登録されている利用者であること。</w:t>
      </w:r>
    </w:p>
    <w:p w:rsidR="0076391F" w:rsidRPr="00736887" w:rsidRDefault="0076391F" w:rsidP="00212C97">
      <w:pPr>
        <w:autoSpaceDE w:val="0"/>
        <w:autoSpaceDN w:val="0"/>
        <w:adjustRightInd w:val="0"/>
        <w:ind w:leftChars="213" w:left="423" w:firstLineChars="300" w:firstLine="595"/>
        <w:jc w:val="left"/>
        <w:rPr>
          <w:rFonts w:ascii="ＭＳ ゴシック"/>
          <w:color w:val="000000"/>
          <w:szCs w:val="22"/>
        </w:rPr>
      </w:pPr>
      <w:r w:rsidRPr="00736887">
        <w:rPr>
          <w:rFonts w:ascii="ＭＳ ゴシック" w:hAnsi="ＭＳ ゴシック" w:cs="ＭＳ 明朝" w:hint="eastAsia"/>
          <w:color w:val="000000"/>
          <w:kern w:val="0"/>
          <w:szCs w:val="22"/>
        </w:rPr>
        <w:t>②</w:t>
      </w:r>
      <w:r w:rsidRPr="00736887">
        <w:rPr>
          <w:rFonts w:ascii="ＭＳ ゴシック" w:hAnsi="ＭＳ ゴシック" w:hint="eastAsia"/>
          <w:color w:val="000000"/>
          <w:szCs w:val="22"/>
        </w:rPr>
        <w:t>入力者が税関の場合は、他所蔵置場所に蔵置されていること。</w:t>
      </w:r>
    </w:p>
    <w:p w:rsidR="0076391F" w:rsidRPr="00736887" w:rsidRDefault="0076391F" w:rsidP="00021A4D">
      <w:pPr>
        <w:autoSpaceDE w:val="0"/>
        <w:autoSpaceDN w:val="0"/>
        <w:adjustRightInd w:val="0"/>
        <w:ind w:leftChars="513" w:left="1216" w:hangingChars="100" w:hanging="198"/>
        <w:jc w:val="left"/>
        <w:rPr>
          <w:rFonts w:ascii="ＭＳ ゴシック"/>
          <w:color w:val="000000"/>
          <w:kern w:val="0"/>
          <w:szCs w:val="22"/>
        </w:rPr>
      </w:pPr>
      <w:r w:rsidRPr="00736887">
        <w:rPr>
          <w:rFonts w:ascii="ＭＳ ゴシック" w:hAnsi="ＭＳ ゴシック" w:cs="ＭＳ 明朝" w:hint="eastAsia"/>
          <w:color w:val="000000"/>
          <w:kern w:val="0"/>
          <w:szCs w:val="22"/>
        </w:rPr>
        <w:t>③入力者が税関以外の場合で、他所蔵置場所からの搬出の場合は、他所蔵置許可申請者であるこ</w:t>
      </w:r>
      <w:r w:rsidRPr="00736887">
        <w:rPr>
          <w:rFonts w:ascii="ＭＳ ゴシック" w:hAnsi="ＭＳ ゴシック" w:cs="ＭＳ 明朝" w:hint="eastAsia"/>
          <w:color w:val="000000"/>
          <w:kern w:val="0"/>
          <w:szCs w:val="22"/>
        </w:rPr>
        <w:lastRenderedPageBreak/>
        <w:t>と。</w:t>
      </w:r>
    </w:p>
    <w:p w:rsidR="0076391F" w:rsidRPr="00736887" w:rsidRDefault="0076391F" w:rsidP="00212C97">
      <w:pPr>
        <w:autoSpaceDE w:val="0"/>
        <w:autoSpaceDN w:val="0"/>
        <w:adjustRightInd w:val="0"/>
        <w:ind w:leftChars="513" w:left="1216" w:hangingChars="100" w:hanging="198"/>
        <w:jc w:val="left"/>
        <w:rPr>
          <w:rFonts w:ascii="ＭＳ ゴシック"/>
          <w:color w:val="000000"/>
          <w:szCs w:val="22"/>
        </w:rPr>
      </w:pPr>
      <w:r w:rsidRPr="00736887">
        <w:rPr>
          <w:rFonts w:ascii="ＭＳ ゴシック" w:hAnsi="ＭＳ ゴシック" w:cs="ＭＳ 明朝" w:hint="eastAsia"/>
          <w:color w:val="000000"/>
          <w:kern w:val="0"/>
          <w:szCs w:val="22"/>
        </w:rPr>
        <w:t>④</w:t>
      </w:r>
      <w:r w:rsidRPr="00736887">
        <w:rPr>
          <w:rFonts w:ascii="ＭＳ ゴシック" w:hAnsi="ＭＳ ゴシック" w:hint="eastAsia"/>
          <w:color w:val="000000"/>
          <w:szCs w:val="22"/>
        </w:rPr>
        <w:t>入力者が保税蔵置場、航空会社、機用品業で保税蔵置場からの搬出の場合は、入力者が管理する保税蔵置場に蔵置されていること。</w:t>
      </w:r>
    </w:p>
    <w:p w:rsidR="0076391F" w:rsidRPr="00736887" w:rsidRDefault="0076391F" w:rsidP="00212C97">
      <w:pPr>
        <w:autoSpaceDE w:val="0"/>
        <w:autoSpaceDN w:val="0"/>
        <w:adjustRightInd w:val="0"/>
        <w:ind w:leftChars="513" w:left="1216" w:hangingChars="100" w:hanging="198"/>
        <w:jc w:val="left"/>
        <w:rPr>
          <w:rFonts w:ascii="ＭＳ ゴシック"/>
          <w:color w:val="000000"/>
          <w:szCs w:val="22"/>
        </w:rPr>
      </w:pPr>
      <w:r w:rsidRPr="00736887">
        <w:rPr>
          <w:rFonts w:ascii="ＭＳ ゴシック" w:hAnsi="ＭＳ ゴシック" w:cs="ＭＳ 明朝" w:hint="eastAsia"/>
          <w:color w:val="000000"/>
          <w:kern w:val="0"/>
          <w:szCs w:val="22"/>
        </w:rPr>
        <w:t>⑤</w:t>
      </w:r>
      <w:r w:rsidRPr="00736887">
        <w:rPr>
          <w:rFonts w:ascii="ＭＳ ゴシック" w:hAnsi="ＭＳ ゴシック" w:hint="eastAsia"/>
          <w:color w:val="000000"/>
          <w:szCs w:val="22"/>
        </w:rPr>
        <w:t>入力者の管理する保税蔵置場が「</w:t>
      </w:r>
      <w:r w:rsidRPr="00736887">
        <w:rPr>
          <w:rFonts w:ascii="ＭＳ ゴシック" w:hAnsi="ＭＳ ゴシック" w:hint="eastAsia"/>
          <w:color w:val="000000"/>
        </w:rPr>
        <w:t>混載貨物確認情報登録（ＨＰＫ）</w:t>
      </w:r>
      <w:r w:rsidRPr="00736887">
        <w:rPr>
          <w:rFonts w:ascii="ＭＳ ゴシック" w:hAnsi="ＭＳ ゴシック" w:hint="eastAsia"/>
          <w:color w:val="000000"/>
          <w:szCs w:val="22"/>
        </w:rPr>
        <w:t>」業務を不要として登録されていないこと。</w:t>
      </w:r>
    </w:p>
    <w:p w:rsidR="0076391F" w:rsidRPr="00736887" w:rsidRDefault="00283686" w:rsidP="00212C97">
      <w:pPr>
        <w:spacing w:line="363" w:lineRule="atLeast"/>
        <w:ind w:leftChars="100" w:left="198" w:firstLineChars="100" w:firstLine="198"/>
        <w:rPr>
          <w:rFonts w:hAnsi="ＭＳ ゴシック"/>
          <w:color w:val="000000"/>
          <w:szCs w:val="22"/>
        </w:rPr>
      </w:pPr>
      <w:r w:rsidRPr="00283686">
        <w:rPr>
          <w:rFonts w:ascii="ＭＳ ゴシック" w:hAnsi="ＭＳ ゴシック" w:hint="eastAsia"/>
          <w:szCs w:val="22"/>
        </w:rPr>
        <w:t>（</w:t>
      </w:r>
      <w:r w:rsidR="002C3DFC" w:rsidRPr="002C3DFC">
        <w:rPr>
          <w:rFonts w:ascii="ＭＳ ゴシック" w:hAnsi="ＭＳ ゴシック" w:hint="eastAsia"/>
          <w:dstrike/>
          <w:color w:val="FF0000"/>
          <w:szCs w:val="22"/>
        </w:rPr>
        <w:t>２</w:t>
      </w:r>
      <w:r w:rsidR="007B5B0C" w:rsidRPr="002C3DFC">
        <w:rPr>
          <w:rFonts w:ascii="Segoe UI Symbol" w:hAnsi="Segoe UI Symbol" w:cs="Segoe UI Symbol" w:hint="eastAsia"/>
          <w:color w:val="000000"/>
          <w:szCs w:val="22"/>
          <w:highlight w:val="green"/>
        </w:rPr>
        <w:t>Ｂ</w:t>
      </w:r>
      <w:r w:rsidRPr="00283686">
        <w:rPr>
          <w:rFonts w:ascii="ＭＳ ゴシック" w:hAnsi="ＭＳ ゴシック" w:hint="eastAsia"/>
          <w:color w:val="000000"/>
          <w:szCs w:val="22"/>
        </w:rPr>
        <w:t>）</w:t>
      </w:r>
      <w:r w:rsidR="0076391F" w:rsidRPr="00736887">
        <w:rPr>
          <w:rFonts w:hAnsi="ＭＳ ゴシック" w:hint="eastAsia"/>
          <w:color w:val="000000"/>
          <w:szCs w:val="22"/>
        </w:rPr>
        <w:t>入力項目チェック</w:t>
      </w:r>
    </w:p>
    <w:p w:rsidR="0076391F" w:rsidRPr="00736887" w:rsidRDefault="00283686" w:rsidP="00212C97">
      <w:pPr>
        <w:spacing w:line="363" w:lineRule="atLeast"/>
        <w:ind w:leftChars="100" w:left="198" w:firstLineChars="200" w:firstLine="397"/>
        <w:rPr>
          <w:rFonts w:hAnsi="ＭＳ ゴシック"/>
          <w:color w:val="000000"/>
          <w:szCs w:val="22"/>
        </w:rPr>
      </w:pPr>
      <w:r w:rsidRPr="00283686">
        <w:rPr>
          <w:rFonts w:ascii="ＭＳ ゴシック" w:hAnsi="ＭＳ ゴシック" w:hint="eastAsia"/>
          <w:szCs w:val="22"/>
        </w:rPr>
        <w:t>（</w:t>
      </w:r>
      <w:r w:rsidR="002C3DFC" w:rsidRPr="002C3DFC">
        <w:rPr>
          <w:rFonts w:ascii="ＭＳ ゴシック" w:hAnsi="ＭＳ ゴシック" w:hint="eastAsia"/>
          <w:dstrike/>
          <w:color w:val="FF0000"/>
          <w:szCs w:val="22"/>
        </w:rPr>
        <w:t>Ａ</w:t>
      </w:r>
      <w:r w:rsidR="007B5B0C" w:rsidRPr="002C3DFC">
        <w:rPr>
          <w:rFonts w:hAnsi="ＭＳ ゴシック" w:hint="eastAsia"/>
          <w:color w:val="000000"/>
          <w:szCs w:val="22"/>
          <w:highlight w:val="green"/>
        </w:rPr>
        <w:t>ａ</w:t>
      </w:r>
      <w:r w:rsidRPr="00283686">
        <w:rPr>
          <w:rFonts w:ascii="ＭＳ ゴシック" w:hAnsi="ＭＳ ゴシック" w:hint="eastAsia"/>
          <w:color w:val="000000"/>
          <w:szCs w:val="22"/>
        </w:rPr>
        <w:t>）</w:t>
      </w:r>
      <w:r w:rsidR="0076391F" w:rsidRPr="00736887">
        <w:rPr>
          <w:rFonts w:hAnsi="ＭＳ ゴシック" w:hint="eastAsia"/>
          <w:color w:val="000000"/>
          <w:szCs w:val="22"/>
        </w:rPr>
        <w:t>単項目チェック</w:t>
      </w:r>
    </w:p>
    <w:p w:rsidR="0076391F" w:rsidRPr="00736887" w:rsidRDefault="0076391F" w:rsidP="00212C97">
      <w:pPr>
        <w:spacing w:line="363" w:lineRule="atLeast"/>
        <w:ind w:leftChars="100" w:left="198" w:firstLineChars="602" w:firstLine="1194"/>
        <w:rPr>
          <w:rFonts w:hAnsi="ＭＳ ゴシック"/>
          <w:color w:val="000000"/>
          <w:szCs w:val="22"/>
        </w:rPr>
      </w:pPr>
      <w:r w:rsidRPr="00736887">
        <w:rPr>
          <w:rFonts w:hAnsi="ＭＳ ゴシック" w:hint="eastAsia"/>
          <w:color w:val="000000"/>
          <w:szCs w:val="22"/>
        </w:rPr>
        <w:t>「入力項目表」及び「オンライン業務共通設計書」参照。</w:t>
      </w:r>
    </w:p>
    <w:p w:rsidR="0076391F" w:rsidRPr="00736887" w:rsidRDefault="00283686" w:rsidP="00212C97">
      <w:pPr>
        <w:spacing w:line="363" w:lineRule="atLeast"/>
        <w:ind w:leftChars="100" w:left="198" w:firstLineChars="200" w:firstLine="397"/>
        <w:rPr>
          <w:rFonts w:hAnsi="ＭＳ ゴシック"/>
          <w:color w:val="000000"/>
          <w:szCs w:val="22"/>
        </w:rPr>
      </w:pPr>
      <w:r w:rsidRPr="00283686">
        <w:rPr>
          <w:rFonts w:ascii="ＭＳ ゴシック" w:hAnsi="ＭＳ ゴシック" w:hint="eastAsia"/>
          <w:szCs w:val="22"/>
        </w:rPr>
        <w:t>（</w:t>
      </w:r>
      <w:r w:rsidR="002C3DFC" w:rsidRPr="002C3DFC">
        <w:rPr>
          <w:rFonts w:ascii="ＭＳ ゴシック" w:hAnsi="ＭＳ ゴシック" w:hint="eastAsia"/>
          <w:dstrike/>
          <w:color w:val="FF0000"/>
          <w:szCs w:val="22"/>
        </w:rPr>
        <w:t>Ｂ</w:t>
      </w:r>
      <w:r w:rsidR="007B5B0C" w:rsidRPr="002C3DFC">
        <w:rPr>
          <w:rFonts w:hAnsi="ＭＳ ゴシック" w:hint="eastAsia"/>
          <w:color w:val="000000"/>
          <w:szCs w:val="22"/>
          <w:highlight w:val="green"/>
        </w:rPr>
        <w:t>ｂ</w:t>
      </w:r>
      <w:r w:rsidRPr="00283686">
        <w:rPr>
          <w:rFonts w:ascii="ＭＳ ゴシック" w:hAnsi="ＭＳ ゴシック" w:hint="eastAsia"/>
          <w:color w:val="000000"/>
          <w:szCs w:val="22"/>
        </w:rPr>
        <w:t>）</w:t>
      </w:r>
      <w:r w:rsidR="0076391F" w:rsidRPr="00736887">
        <w:rPr>
          <w:rFonts w:hAnsi="ＭＳ ゴシック" w:hint="eastAsia"/>
          <w:color w:val="000000"/>
          <w:szCs w:val="22"/>
        </w:rPr>
        <w:t>項目</w:t>
      </w:r>
      <w:r w:rsidR="00C662BE">
        <w:rPr>
          <w:rFonts w:hAnsi="ＭＳ ゴシック" w:hint="eastAsia"/>
          <w:color w:val="000000"/>
          <w:szCs w:val="22"/>
        </w:rPr>
        <w:t>間</w:t>
      </w:r>
      <w:r w:rsidR="0076391F" w:rsidRPr="00736887">
        <w:rPr>
          <w:rFonts w:hAnsi="ＭＳ ゴシック" w:hint="eastAsia"/>
          <w:color w:val="000000"/>
          <w:szCs w:val="22"/>
        </w:rPr>
        <w:t>関連チェック</w:t>
      </w:r>
    </w:p>
    <w:p w:rsidR="0076391F" w:rsidRPr="00736887" w:rsidRDefault="0076391F" w:rsidP="00212C97">
      <w:pPr>
        <w:spacing w:line="363" w:lineRule="atLeast"/>
        <w:ind w:leftChars="100" w:left="198" w:firstLineChars="602" w:firstLine="1194"/>
        <w:rPr>
          <w:rFonts w:hAnsi="ＭＳ ゴシック"/>
          <w:color w:val="000000"/>
          <w:szCs w:val="22"/>
        </w:rPr>
      </w:pPr>
      <w:r w:rsidRPr="00736887">
        <w:rPr>
          <w:rFonts w:hAnsi="ＭＳ ゴシック" w:hint="eastAsia"/>
          <w:color w:val="000000"/>
          <w:szCs w:val="22"/>
        </w:rPr>
        <w:t>「入力項目表」及び「オンライン業務共通設計書」参照。</w:t>
      </w:r>
    </w:p>
    <w:p w:rsidR="0076391F" w:rsidRPr="00736887" w:rsidRDefault="00283686" w:rsidP="00212C97">
      <w:pPr>
        <w:autoSpaceDE w:val="0"/>
        <w:autoSpaceDN w:val="0"/>
        <w:adjustRightInd w:val="0"/>
        <w:ind w:leftChars="100" w:left="198" w:firstLineChars="100" w:firstLine="198"/>
        <w:jc w:val="left"/>
        <w:rPr>
          <w:rFonts w:ascii="ＭＳ ゴシック"/>
          <w:color w:val="000000"/>
          <w:kern w:val="0"/>
          <w:szCs w:val="22"/>
        </w:rPr>
      </w:pPr>
      <w:r w:rsidRPr="00283686">
        <w:rPr>
          <w:rFonts w:ascii="ＭＳ ゴシック" w:hAnsi="ＭＳ ゴシック" w:hint="eastAsia"/>
          <w:szCs w:val="22"/>
        </w:rPr>
        <w:t>（</w:t>
      </w:r>
      <w:r w:rsidR="002C3DFC" w:rsidRPr="002C3DFC">
        <w:rPr>
          <w:rFonts w:ascii="ＭＳ ゴシック" w:hAnsi="ＭＳ ゴシック" w:hint="eastAsia"/>
          <w:dstrike/>
          <w:color w:val="FF0000"/>
          <w:szCs w:val="22"/>
        </w:rPr>
        <w:t>３</w:t>
      </w:r>
      <w:r w:rsidR="001A4540" w:rsidRPr="002C3DFC">
        <w:rPr>
          <w:rFonts w:ascii="Segoe UI Symbol" w:hAnsi="Segoe UI Symbol" w:cs="Segoe UI Symbol" w:hint="eastAsia"/>
          <w:color w:val="000000"/>
          <w:kern w:val="0"/>
          <w:szCs w:val="22"/>
          <w:highlight w:val="green"/>
        </w:rPr>
        <w:t>Ｃ</w:t>
      </w:r>
      <w:r w:rsidRPr="00283686">
        <w:rPr>
          <w:rFonts w:ascii="ＭＳ ゴシック" w:hAnsi="ＭＳ ゴシック" w:hint="eastAsia"/>
          <w:color w:val="000000"/>
          <w:szCs w:val="22"/>
        </w:rPr>
        <w:t>）</w:t>
      </w:r>
      <w:r w:rsidR="0076391F" w:rsidRPr="00736887">
        <w:rPr>
          <w:rFonts w:ascii="ＭＳ ゴシック" w:hAnsi="ＭＳ ゴシック" w:cs="ＭＳ 明朝" w:hint="eastAsia"/>
          <w:color w:val="000000"/>
          <w:kern w:val="0"/>
          <w:szCs w:val="22"/>
        </w:rPr>
        <w:t>輸入貨物情報ＤＢチェック</w:t>
      </w:r>
    </w:p>
    <w:p w:rsidR="0076391F" w:rsidRPr="00736887" w:rsidRDefault="00244B48" w:rsidP="00212C97">
      <w:pPr>
        <w:ind w:leftChars="100" w:left="198" w:firstLineChars="200" w:firstLine="397"/>
        <w:rPr>
          <w:rFonts w:ascii="ＭＳ ゴシック"/>
          <w:color w:val="000000"/>
          <w:szCs w:val="22"/>
        </w:rPr>
      </w:pPr>
      <w:r w:rsidRPr="00283686">
        <w:rPr>
          <w:rFonts w:ascii="ＭＳ ゴシック" w:hAnsi="ＭＳ ゴシック" w:hint="eastAsia"/>
          <w:szCs w:val="22"/>
        </w:rPr>
        <w:t>（</w:t>
      </w:r>
      <w:r w:rsidRPr="00244B48">
        <w:rPr>
          <w:rFonts w:ascii="ＭＳ ゴシック" w:hAnsi="ＭＳ ゴシック" w:hint="eastAsia"/>
          <w:dstrike/>
          <w:color w:val="FF0000"/>
          <w:szCs w:val="22"/>
        </w:rPr>
        <w:t>Ａ</w:t>
      </w:r>
      <w:r w:rsidR="001A4540" w:rsidRPr="002C3DFC">
        <w:rPr>
          <w:rFonts w:ascii="ＭＳ ゴシック" w:hAnsi="ＭＳ ゴシック" w:hint="eastAsia"/>
          <w:color w:val="000000"/>
          <w:szCs w:val="22"/>
          <w:highlight w:val="green"/>
        </w:rPr>
        <w:t>ａ</w:t>
      </w:r>
      <w:r w:rsidR="0076391F" w:rsidRPr="00283686">
        <w:rPr>
          <w:rFonts w:ascii="ＭＳ ゴシック" w:hAnsi="ＭＳ ゴシック" w:hint="eastAsia"/>
          <w:color w:val="000000"/>
          <w:szCs w:val="22"/>
        </w:rPr>
        <w:t>）</w:t>
      </w:r>
      <w:r w:rsidR="0076391F" w:rsidRPr="00736887">
        <w:rPr>
          <w:rFonts w:ascii="ＭＳ ゴシック" w:hAnsi="ＭＳ ゴシック" w:hint="eastAsia"/>
          <w:color w:val="000000"/>
          <w:szCs w:val="22"/>
        </w:rPr>
        <w:t>搬出確認情報登録の場合</w:t>
      </w:r>
    </w:p>
    <w:p w:rsidR="0076391F" w:rsidRPr="00736887" w:rsidRDefault="00244B48" w:rsidP="00212C97">
      <w:pPr>
        <w:ind w:leftChars="401" w:left="1389" w:hangingChars="299" w:hanging="593"/>
        <w:rPr>
          <w:rFonts w:ascii="ＭＳ ゴシック"/>
          <w:color w:val="000000"/>
          <w:szCs w:val="22"/>
        </w:rPr>
      </w:pPr>
      <w:r w:rsidRPr="00244B48">
        <w:rPr>
          <w:rFonts w:ascii="ＭＳ ゴシック" w:hAnsi="ＭＳ ゴシック" w:hint="eastAsia"/>
          <w:dstrike/>
          <w:color w:val="FF0000"/>
          <w:szCs w:val="22"/>
        </w:rPr>
        <w:t>（ａ）</w:t>
      </w:r>
      <w:r w:rsidR="001A4540" w:rsidRPr="00244B48">
        <w:rPr>
          <w:rFonts w:ascii="ＭＳ ゴシック" w:hAnsi="ＭＳ ゴシック" w:hint="eastAsia"/>
          <w:color w:val="000000"/>
          <w:szCs w:val="22"/>
          <w:highlight w:val="green"/>
        </w:rPr>
        <w:t>＜Ａ＞</w:t>
      </w:r>
      <w:r w:rsidR="0076391F" w:rsidRPr="00736887">
        <w:rPr>
          <w:rFonts w:ascii="ＭＳ ゴシック" w:hAnsi="ＭＳ ゴシック" w:hint="eastAsia"/>
          <w:color w:val="000000"/>
          <w:szCs w:val="22"/>
        </w:rPr>
        <w:t>入力されたＡＷＢ番号に対する輸入貨物情報が輸入貨物情報ＤＢに存在すること。</w:t>
      </w:r>
    </w:p>
    <w:p w:rsidR="0076391F" w:rsidRPr="00736887" w:rsidRDefault="00244B48" w:rsidP="00212C97">
      <w:pPr>
        <w:ind w:leftChars="401" w:left="1389" w:hangingChars="299" w:hanging="593"/>
        <w:rPr>
          <w:rFonts w:ascii="ＭＳ ゴシック"/>
          <w:color w:val="000000"/>
          <w:szCs w:val="22"/>
        </w:rPr>
      </w:pPr>
      <w:r w:rsidRPr="00244B48">
        <w:rPr>
          <w:rFonts w:ascii="ＭＳ ゴシック" w:hAnsi="ＭＳ ゴシック" w:hint="eastAsia"/>
          <w:dstrike/>
          <w:color w:val="FF0000"/>
          <w:szCs w:val="22"/>
        </w:rPr>
        <w:t>（ｂ）</w:t>
      </w:r>
      <w:r w:rsidR="001A4540" w:rsidRPr="00244B48">
        <w:rPr>
          <w:rFonts w:ascii="ＭＳ ゴシック" w:hAnsi="ＭＳ ゴシック" w:hint="eastAsia"/>
          <w:color w:val="000000"/>
          <w:szCs w:val="22"/>
          <w:highlight w:val="green"/>
        </w:rPr>
        <w:t>＜Ｂ＞</w:t>
      </w:r>
      <w:r w:rsidR="0076391F" w:rsidRPr="00736887">
        <w:rPr>
          <w:rFonts w:ascii="ＭＳ ゴシック" w:hAnsi="ＭＳ ゴシック" w:hint="eastAsia"/>
          <w:color w:val="000000"/>
          <w:szCs w:val="22"/>
        </w:rPr>
        <w:t>蔵置総個数が存在すること。</w:t>
      </w:r>
    </w:p>
    <w:p w:rsidR="0076391F" w:rsidRPr="00736887" w:rsidRDefault="00244B48" w:rsidP="00212C97">
      <w:pPr>
        <w:ind w:leftChars="401" w:left="1389" w:hangingChars="299" w:hanging="593"/>
        <w:rPr>
          <w:rFonts w:ascii="ＭＳ ゴシック"/>
          <w:color w:val="000000"/>
          <w:szCs w:val="22"/>
        </w:rPr>
      </w:pPr>
      <w:r w:rsidRPr="00244B48">
        <w:rPr>
          <w:rFonts w:ascii="ＭＳ ゴシック" w:hAnsi="ＭＳ ゴシック" w:hint="eastAsia"/>
          <w:dstrike/>
          <w:color w:val="FF0000"/>
          <w:szCs w:val="22"/>
        </w:rPr>
        <w:t>（ｃ）</w:t>
      </w:r>
      <w:r w:rsidR="001A4540" w:rsidRPr="00244B48">
        <w:rPr>
          <w:rFonts w:ascii="ＭＳ ゴシック" w:hAnsi="ＭＳ ゴシック" w:hint="eastAsia"/>
          <w:color w:val="000000"/>
          <w:szCs w:val="22"/>
          <w:highlight w:val="green"/>
        </w:rPr>
        <w:t>＜Ｃ＞</w:t>
      </w:r>
      <w:r w:rsidR="00021A4D" w:rsidRPr="00021A4D">
        <w:rPr>
          <w:rFonts w:ascii="ＭＳ ゴシック" w:hAnsi="ＭＳ ゴシック" w:hint="eastAsia"/>
          <w:color w:val="000000"/>
          <w:szCs w:val="22"/>
        </w:rPr>
        <w:t>「</w:t>
      </w:r>
      <w:r w:rsidR="0076391F" w:rsidRPr="00736887">
        <w:rPr>
          <w:rFonts w:ascii="ＭＳ ゴシック" w:hAnsi="ＭＳ ゴシック" w:hint="eastAsia"/>
          <w:color w:val="000000"/>
          <w:szCs w:val="22"/>
        </w:rPr>
        <w:t>貨物取扱登録（改装・仕分）（ＣＨＳ）」業務により仕分けられた仕分け親でないこと。ただし、スプリット情報仕分けの仕分け親の場合は除く。</w:t>
      </w:r>
    </w:p>
    <w:p w:rsidR="0076391F" w:rsidRPr="00736887" w:rsidRDefault="00244B48" w:rsidP="00212C97">
      <w:pPr>
        <w:pStyle w:val="2"/>
        <w:ind w:leftChars="401" w:left="1389" w:hangingChars="299" w:hanging="593"/>
        <w:rPr>
          <w:rFonts w:ascii="ＭＳ ゴシック" w:eastAsia="ＭＳ ゴシック" w:hAnsi="ＭＳ ゴシック"/>
          <w:color w:val="000000"/>
          <w:szCs w:val="22"/>
        </w:rPr>
      </w:pPr>
      <w:r w:rsidRPr="00244B48">
        <w:rPr>
          <w:rFonts w:ascii="ＭＳ ゴシック" w:eastAsia="ＭＳ ゴシック" w:hAnsi="ＭＳ ゴシック" w:hint="eastAsia"/>
          <w:dstrike/>
          <w:color w:val="FF0000"/>
          <w:szCs w:val="22"/>
        </w:rPr>
        <w:t>（ｄ）</w:t>
      </w:r>
      <w:r w:rsidR="001A4540" w:rsidRPr="00244B48">
        <w:rPr>
          <w:rFonts w:ascii="ＭＳ ゴシック" w:eastAsia="ＭＳ ゴシック" w:hAnsi="ＭＳ ゴシック" w:hint="eastAsia"/>
          <w:color w:val="000000"/>
          <w:szCs w:val="22"/>
          <w:highlight w:val="green"/>
        </w:rPr>
        <w:t>＜Ｄ＞</w:t>
      </w:r>
      <w:r w:rsidR="0076391F" w:rsidRPr="00736887">
        <w:rPr>
          <w:rFonts w:ascii="ＭＳ ゴシック" w:eastAsia="ＭＳ ゴシック" w:hAnsi="ＭＳ ゴシック" w:hint="eastAsia"/>
          <w:color w:val="000000"/>
          <w:szCs w:val="22"/>
        </w:rPr>
        <w:t>搬出元の保税蔵置場に蔵置されている貨物に対して、税関届出を必要とする事故情報がある場合は、「許可・承認等情報登録（輸入保税）（ＰＣＨ）」業務により事故確認が行われていること。</w:t>
      </w:r>
    </w:p>
    <w:p w:rsidR="0076391F" w:rsidRPr="00736887" w:rsidRDefault="00244B48" w:rsidP="00212C97">
      <w:pPr>
        <w:pStyle w:val="2"/>
        <w:ind w:leftChars="401" w:left="1389" w:hangingChars="299" w:hanging="593"/>
        <w:rPr>
          <w:rFonts w:ascii="ＭＳ ゴシック" w:eastAsia="ＭＳ ゴシック" w:hAnsi="ＭＳ ゴシック"/>
          <w:color w:val="000000"/>
          <w:szCs w:val="22"/>
        </w:rPr>
      </w:pPr>
      <w:r w:rsidRPr="00244B48">
        <w:rPr>
          <w:rFonts w:ascii="ＭＳ ゴシック" w:eastAsia="ＭＳ ゴシック" w:hAnsi="ＭＳ ゴシック" w:hint="eastAsia"/>
          <w:dstrike/>
          <w:color w:val="FF0000"/>
          <w:szCs w:val="22"/>
        </w:rPr>
        <w:t>（ｅ）</w:t>
      </w:r>
      <w:r w:rsidR="001A4540" w:rsidRPr="00244B48">
        <w:rPr>
          <w:rFonts w:ascii="ＭＳ ゴシック" w:eastAsia="ＭＳ ゴシック" w:hAnsi="ＭＳ ゴシック" w:hint="eastAsia"/>
          <w:color w:val="000000"/>
          <w:szCs w:val="22"/>
          <w:highlight w:val="green"/>
        </w:rPr>
        <w:t>＜Ｅ＞</w:t>
      </w:r>
      <w:r w:rsidR="0076391F" w:rsidRPr="00736887">
        <w:rPr>
          <w:rFonts w:ascii="ＭＳ ゴシック" w:eastAsia="ＭＳ ゴシック" w:hAnsi="ＭＳ ゴシック" w:hint="eastAsia"/>
          <w:color w:val="000000"/>
          <w:szCs w:val="22"/>
        </w:rPr>
        <w:t>到着即時輸入申告扱いで輸入許可となった貨物で、到着個数の合計が許可個数に満たない場合は、スプリット情報仕分けの仕分け子であること。</w:t>
      </w:r>
    </w:p>
    <w:p w:rsidR="0076391F" w:rsidRPr="00736887" w:rsidRDefault="00244B48" w:rsidP="00212C97">
      <w:pPr>
        <w:ind w:leftChars="401" w:left="1389" w:hangingChars="299" w:hanging="593"/>
        <w:rPr>
          <w:rFonts w:ascii="ＭＳ ゴシック"/>
          <w:color w:val="000000"/>
          <w:szCs w:val="22"/>
        </w:rPr>
      </w:pPr>
      <w:r w:rsidRPr="00244B48">
        <w:rPr>
          <w:rFonts w:ascii="ＭＳ ゴシック" w:hAnsi="ＭＳ ゴシック" w:hint="eastAsia"/>
          <w:dstrike/>
          <w:color w:val="FF0000"/>
          <w:szCs w:val="22"/>
        </w:rPr>
        <w:t>（ｆ）</w:t>
      </w:r>
      <w:r w:rsidR="001A4540" w:rsidRPr="00244B48">
        <w:rPr>
          <w:rFonts w:ascii="ＭＳ ゴシック" w:hAnsi="ＭＳ ゴシック" w:hint="eastAsia"/>
          <w:color w:val="000000"/>
          <w:szCs w:val="22"/>
          <w:highlight w:val="green"/>
        </w:rPr>
        <w:t>＜Ｆ＞</w:t>
      </w:r>
      <w:r w:rsidR="0076391F" w:rsidRPr="00736887">
        <w:rPr>
          <w:rFonts w:ascii="ＭＳ ゴシック" w:hAnsi="ＭＳ ゴシック" w:hint="eastAsia"/>
          <w:color w:val="000000"/>
          <w:szCs w:val="22"/>
        </w:rPr>
        <w:t>以下のいずれかの搬出条件を満たすこと。</w:t>
      </w:r>
    </w:p>
    <w:p w:rsidR="0076391F" w:rsidRPr="00736887" w:rsidRDefault="0076391F" w:rsidP="00212C97">
      <w:pPr>
        <w:ind w:leftChars="700" w:left="1599" w:hangingChars="106" w:hanging="210"/>
        <w:rPr>
          <w:rFonts w:ascii="ＭＳ ゴシック"/>
          <w:color w:val="000000"/>
          <w:szCs w:val="22"/>
        </w:rPr>
      </w:pPr>
      <w:r w:rsidRPr="00736887">
        <w:rPr>
          <w:rFonts w:ascii="ＭＳ ゴシック" w:hAnsi="ＭＳ ゴシック" w:hint="eastAsia"/>
          <w:color w:val="000000"/>
          <w:szCs w:val="22"/>
        </w:rPr>
        <w:t>①「保税運送申告（一般）（ＯＬＴ）」業務を行い保税運送承認されている、ＯＬＴ業務により包括保税運送承認に係る個別運送または特定保税運送の対象となっている、または「貨物移動情報登録（ＫＡＭ）」業務により総合保税地域内における貨物移動登録が行われていること。ただし、</w:t>
      </w:r>
      <w:r w:rsidRPr="00736887">
        <w:rPr>
          <w:rFonts w:hint="eastAsia"/>
          <w:color w:val="000000"/>
        </w:rPr>
        <w:t>保税運送承認後の訂正を行った場合は、訂正後の承認がされていること。</w:t>
      </w:r>
    </w:p>
    <w:p w:rsidR="0076391F" w:rsidRPr="00736887" w:rsidRDefault="0076391F" w:rsidP="00212C97">
      <w:pPr>
        <w:ind w:leftChars="700" w:left="1599" w:hangingChars="106" w:hanging="210"/>
        <w:rPr>
          <w:rFonts w:ascii="ＭＳ ゴシック"/>
          <w:color w:val="000000"/>
          <w:szCs w:val="22"/>
        </w:rPr>
      </w:pPr>
      <w:r w:rsidRPr="00736887">
        <w:rPr>
          <w:rFonts w:ascii="ＭＳ ゴシック" w:hAnsi="ＭＳ ゴシック" w:hint="eastAsia"/>
          <w:color w:val="000000"/>
          <w:szCs w:val="22"/>
        </w:rPr>
        <w:t>②輸入申告等の許可・承認が行われていること。</w:t>
      </w:r>
      <w:r w:rsidRPr="00736887">
        <w:rPr>
          <w:rFonts w:ascii="ＭＳ ゴシック" w:hAnsi="ＭＳ ゴシック" w:hint="eastAsia"/>
          <w:color w:val="000000"/>
          <w:szCs w:val="22"/>
          <w:vertAlign w:val="superscript"/>
        </w:rPr>
        <w:t>＊２</w:t>
      </w:r>
    </w:p>
    <w:p w:rsidR="001A2FE1" w:rsidRDefault="0076391F" w:rsidP="00212C97">
      <w:pPr>
        <w:ind w:leftChars="700" w:left="1599" w:hangingChars="106" w:hanging="210"/>
        <w:rPr>
          <w:rFonts w:ascii="ＭＳ ゴシック" w:hAnsi="ＭＳ ゴシック"/>
          <w:color w:val="000000"/>
          <w:szCs w:val="22"/>
        </w:rPr>
      </w:pPr>
      <w:r w:rsidRPr="00736887">
        <w:rPr>
          <w:rFonts w:ascii="ＭＳ ゴシック" w:hAnsi="ＭＳ ゴシック" w:hint="eastAsia"/>
          <w:color w:val="000000"/>
          <w:szCs w:val="22"/>
        </w:rPr>
        <w:t>③「機用品蔵入承認申請（</w:t>
      </w:r>
      <w:r w:rsidR="001A2FE1">
        <w:rPr>
          <w:rFonts w:ascii="ＭＳ ゴシック" w:hAnsi="ＭＳ ゴシック" w:hint="eastAsia"/>
          <w:color w:val="000000"/>
          <w:szCs w:val="22"/>
        </w:rPr>
        <w:t>ＣＴＣ）」業務により機用品蔵入承認（運送兼用）がされていること。</w:t>
      </w:r>
    </w:p>
    <w:p w:rsidR="0076391F" w:rsidRPr="001A2FE1" w:rsidRDefault="0076391F" w:rsidP="00212C97">
      <w:pPr>
        <w:ind w:leftChars="700" w:left="1599" w:hangingChars="106" w:hanging="210"/>
        <w:rPr>
          <w:rFonts w:ascii="ＭＳ ゴシック" w:hAnsi="ＭＳ ゴシック"/>
          <w:color w:val="000000"/>
          <w:szCs w:val="22"/>
        </w:rPr>
      </w:pPr>
      <w:r w:rsidRPr="00736887">
        <w:rPr>
          <w:rFonts w:ascii="ＭＳ ゴシック" w:hAnsi="ＭＳ ゴシック" w:hint="eastAsia"/>
          <w:color w:val="000000"/>
          <w:szCs w:val="22"/>
        </w:rPr>
        <w:t>④「許可・承認等情報登録（輸入保税）（ＰＣＨ）」業務により以下のいずれかの登録が行われていること。</w:t>
      </w:r>
    </w:p>
    <w:p w:rsidR="0076391F" w:rsidRPr="00736887" w:rsidRDefault="0076391F" w:rsidP="00212C97">
      <w:pPr>
        <w:ind w:leftChars="100" w:left="198" w:firstLineChars="804" w:firstLine="1595"/>
        <w:rPr>
          <w:rFonts w:ascii="ＭＳ ゴシック"/>
          <w:color w:val="000000"/>
          <w:szCs w:val="22"/>
        </w:rPr>
      </w:pPr>
      <w:r w:rsidRPr="00736887">
        <w:rPr>
          <w:rFonts w:ascii="ＭＳ ゴシック" w:hAnsi="ＭＳ ゴシック" w:hint="eastAsia"/>
          <w:color w:val="000000"/>
          <w:szCs w:val="22"/>
        </w:rPr>
        <w:t>「廃棄届受理」</w:t>
      </w:r>
    </w:p>
    <w:p w:rsidR="0076391F" w:rsidRPr="00736887" w:rsidRDefault="0076391F" w:rsidP="00212C97">
      <w:pPr>
        <w:ind w:leftChars="100" w:left="198" w:firstLineChars="804" w:firstLine="1595"/>
        <w:rPr>
          <w:rFonts w:ascii="ＭＳ ゴシック"/>
          <w:color w:val="000000"/>
          <w:szCs w:val="22"/>
        </w:rPr>
      </w:pPr>
      <w:r w:rsidRPr="00736887">
        <w:rPr>
          <w:rFonts w:ascii="ＭＳ ゴシック" w:hAnsi="ＭＳ ゴシック" w:hint="eastAsia"/>
          <w:color w:val="000000"/>
          <w:szCs w:val="22"/>
        </w:rPr>
        <w:t>「滅却承認」</w:t>
      </w:r>
    </w:p>
    <w:p w:rsidR="0076391F" w:rsidRPr="00736887" w:rsidRDefault="0076391F" w:rsidP="00212C97">
      <w:pPr>
        <w:ind w:leftChars="100" w:left="198" w:firstLineChars="804" w:firstLine="1595"/>
        <w:rPr>
          <w:rFonts w:ascii="ＭＳ ゴシック"/>
          <w:color w:val="000000"/>
          <w:szCs w:val="22"/>
        </w:rPr>
      </w:pPr>
      <w:r w:rsidRPr="00736887">
        <w:rPr>
          <w:rFonts w:ascii="ＭＳ ゴシック" w:hAnsi="ＭＳ ゴシック" w:hint="eastAsia"/>
          <w:color w:val="000000"/>
          <w:szCs w:val="22"/>
        </w:rPr>
        <w:t>「税関内収容」</w:t>
      </w:r>
    </w:p>
    <w:p w:rsidR="0076391F" w:rsidRPr="00736887" w:rsidRDefault="0076391F" w:rsidP="00212C97">
      <w:pPr>
        <w:ind w:leftChars="100" w:left="198" w:firstLineChars="804" w:firstLine="1595"/>
        <w:rPr>
          <w:rFonts w:ascii="ＭＳ ゴシック"/>
          <w:color w:val="000000"/>
          <w:szCs w:val="22"/>
        </w:rPr>
      </w:pPr>
      <w:r w:rsidRPr="00736887">
        <w:rPr>
          <w:rFonts w:ascii="ＭＳ ゴシック" w:hAnsi="ＭＳ ゴシック" w:hint="eastAsia"/>
          <w:color w:val="000000"/>
          <w:szCs w:val="22"/>
        </w:rPr>
        <w:t>「保税運送承認」</w:t>
      </w:r>
      <w:bookmarkStart w:id="0" w:name="_GoBack"/>
      <w:bookmarkEnd w:id="0"/>
    </w:p>
    <w:p w:rsidR="0076391F" w:rsidRPr="00736887" w:rsidRDefault="0076391F" w:rsidP="00212C97">
      <w:pPr>
        <w:ind w:leftChars="701" w:left="1391" w:firstLineChars="200" w:firstLine="397"/>
        <w:rPr>
          <w:rFonts w:ascii="ＭＳ ゴシック"/>
          <w:color w:val="000000"/>
          <w:szCs w:val="22"/>
        </w:rPr>
      </w:pPr>
      <w:r w:rsidRPr="00736887">
        <w:rPr>
          <w:rFonts w:ascii="ＭＳ ゴシック" w:hAnsi="ＭＳ ゴシック" w:hint="eastAsia"/>
          <w:color w:val="000000"/>
          <w:szCs w:val="22"/>
        </w:rPr>
        <w:t>「登録情報削除容認」</w:t>
      </w:r>
    </w:p>
    <w:p w:rsidR="0076391F" w:rsidRPr="00736887" w:rsidRDefault="0076391F" w:rsidP="00212C97">
      <w:pPr>
        <w:ind w:leftChars="699" w:left="1597" w:hangingChars="106" w:hanging="210"/>
        <w:rPr>
          <w:rFonts w:ascii="ＭＳ ゴシック"/>
          <w:color w:val="000000"/>
          <w:szCs w:val="22"/>
        </w:rPr>
      </w:pPr>
      <w:r w:rsidRPr="00736887">
        <w:rPr>
          <w:rFonts w:ascii="ＭＳ ゴシック" w:hAnsi="ＭＳ ゴシック" w:hint="eastAsia"/>
          <w:color w:val="000000"/>
          <w:szCs w:val="22"/>
        </w:rPr>
        <w:t>⑤「許可・承認等情報登録（輸入通関）（ＰＡＩ）」業務により許可・承認登録が行われていること。</w:t>
      </w:r>
      <w:r w:rsidRPr="00736887">
        <w:rPr>
          <w:rFonts w:ascii="ＭＳ ゴシック" w:hAnsi="ＭＳ ゴシック" w:hint="eastAsia"/>
          <w:color w:val="000000"/>
          <w:szCs w:val="22"/>
          <w:vertAlign w:val="superscript"/>
        </w:rPr>
        <w:t>＊２</w:t>
      </w:r>
    </w:p>
    <w:p w:rsidR="0076391F" w:rsidRPr="00736887" w:rsidRDefault="0076391F" w:rsidP="00212C97">
      <w:pPr>
        <w:ind w:leftChars="699" w:left="1597" w:hangingChars="106" w:hanging="210"/>
        <w:rPr>
          <w:rFonts w:ascii="ＭＳ ゴシック"/>
          <w:color w:val="000000"/>
          <w:szCs w:val="22"/>
        </w:rPr>
      </w:pPr>
      <w:r w:rsidRPr="00736887">
        <w:rPr>
          <w:rFonts w:ascii="ＭＳ ゴシック" w:hAnsi="ＭＳ ゴシック" w:hint="eastAsia"/>
          <w:color w:val="000000"/>
          <w:szCs w:val="22"/>
        </w:rPr>
        <w:t>⑥「許可・承認等情報登録（監視）（ＰＡＫ）」業務により以下のいずれかの登録が行われていること。</w:t>
      </w:r>
    </w:p>
    <w:p w:rsidR="0076391F" w:rsidRPr="00736887" w:rsidRDefault="0076391F" w:rsidP="00212C97">
      <w:pPr>
        <w:pStyle w:val="a3"/>
        <w:tabs>
          <w:tab w:val="clear" w:pos="4252"/>
          <w:tab w:val="clear" w:pos="8504"/>
        </w:tabs>
        <w:snapToGrid/>
        <w:ind w:leftChars="100" w:left="198" w:firstLineChars="804" w:firstLine="1595"/>
        <w:rPr>
          <w:rFonts w:ascii="ＭＳ ゴシック"/>
          <w:color w:val="000000"/>
          <w:szCs w:val="22"/>
        </w:rPr>
      </w:pPr>
      <w:r w:rsidRPr="00736887">
        <w:rPr>
          <w:rFonts w:ascii="ＭＳ ゴシック" w:hAnsi="ＭＳ ゴシック" w:hint="eastAsia"/>
          <w:color w:val="000000"/>
          <w:szCs w:val="22"/>
        </w:rPr>
        <w:t>「外貨機用品積込承認（個別）」</w:t>
      </w:r>
    </w:p>
    <w:p w:rsidR="0076391F" w:rsidRPr="00736887" w:rsidRDefault="0076391F" w:rsidP="00212C97">
      <w:pPr>
        <w:ind w:leftChars="100" w:left="198" w:firstLineChars="804" w:firstLine="1595"/>
        <w:rPr>
          <w:rFonts w:hAnsi="ＭＳ ゴシック"/>
          <w:noProof/>
          <w:color w:val="000000"/>
          <w:szCs w:val="22"/>
        </w:rPr>
      </w:pPr>
      <w:r w:rsidRPr="00736887">
        <w:rPr>
          <w:rFonts w:ascii="ＭＳ ゴシック" w:hAnsi="ＭＳ ゴシック" w:hint="eastAsia"/>
          <w:color w:val="000000"/>
          <w:szCs w:val="22"/>
        </w:rPr>
        <w:t>「外貨船用品積込承認」</w:t>
      </w:r>
    </w:p>
    <w:p w:rsidR="001A2FE1" w:rsidRPr="00736887" w:rsidRDefault="0076391F" w:rsidP="00212C97">
      <w:pPr>
        <w:ind w:leftChars="100" w:left="198" w:firstLineChars="806" w:firstLine="1599"/>
        <w:rPr>
          <w:rFonts w:ascii="ＭＳ ゴシック"/>
          <w:color w:val="000000"/>
          <w:szCs w:val="22"/>
        </w:rPr>
      </w:pPr>
      <w:r w:rsidRPr="00736887">
        <w:rPr>
          <w:rFonts w:hAnsi="ＭＳ ゴシック" w:hint="eastAsia"/>
          <w:noProof/>
          <w:color w:val="000000"/>
          <w:szCs w:val="22"/>
        </w:rPr>
        <w:t>「別送品輸入許可」</w:t>
      </w:r>
    </w:p>
    <w:p w:rsidR="0076391F" w:rsidRPr="00736887" w:rsidRDefault="0076391F" w:rsidP="00212C97">
      <w:pPr>
        <w:autoSpaceDE w:val="0"/>
        <w:autoSpaceDN w:val="0"/>
        <w:adjustRightInd w:val="0"/>
        <w:ind w:leftChars="613" w:left="2010" w:hangingChars="400" w:hanging="794"/>
        <w:jc w:val="left"/>
        <w:rPr>
          <w:rFonts w:ascii="ＭＳ ゴシック"/>
          <w:color w:val="000000"/>
          <w:szCs w:val="22"/>
        </w:rPr>
      </w:pPr>
      <w:r w:rsidRPr="00736887">
        <w:rPr>
          <w:rFonts w:ascii="ＭＳ ゴシック" w:hAnsi="ＭＳ ゴシック" w:hint="eastAsia"/>
          <w:color w:val="000000"/>
          <w:szCs w:val="22"/>
        </w:rPr>
        <w:t>（＊２）入力者の管理する保税蔵置場が本業務を不要として登録されている場合は、エラーとする。ただし、輸入申告等の許可・承認の場合で、運送兼用の場合はエラーとしない。</w:t>
      </w:r>
    </w:p>
    <w:p w:rsidR="0076391F" w:rsidRPr="00736887" w:rsidRDefault="00244B48" w:rsidP="00212C97">
      <w:pPr>
        <w:ind w:leftChars="100" w:left="198" w:firstLineChars="300" w:firstLine="595"/>
        <w:rPr>
          <w:rFonts w:ascii="ＭＳ ゴシック"/>
          <w:color w:val="000000"/>
          <w:szCs w:val="22"/>
        </w:rPr>
      </w:pPr>
      <w:r w:rsidRPr="00244B48">
        <w:rPr>
          <w:rFonts w:ascii="ＭＳ ゴシック" w:hAnsi="ＭＳ ゴシック" w:hint="eastAsia"/>
          <w:dstrike/>
          <w:color w:val="FF0000"/>
          <w:szCs w:val="22"/>
        </w:rPr>
        <w:lastRenderedPageBreak/>
        <w:t>（ｇ）</w:t>
      </w:r>
      <w:r w:rsidR="001A4540" w:rsidRPr="00244B48">
        <w:rPr>
          <w:rFonts w:ascii="ＭＳ ゴシック" w:hAnsi="ＭＳ ゴシック" w:hint="eastAsia"/>
          <w:color w:val="000000"/>
          <w:szCs w:val="22"/>
          <w:highlight w:val="green"/>
        </w:rPr>
        <w:t>＜Ｇ＞</w:t>
      </w:r>
      <w:r w:rsidR="0076391F" w:rsidRPr="00736887">
        <w:rPr>
          <w:rFonts w:ascii="ＭＳ ゴシック" w:hAnsi="ＭＳ ゴシック" w:hint="eastAsia"/>
          <w:color w:val="000000"/>
          <w:szCs w:val="22"/>
        </w:rPr>
        <w:t>「輸出貨物取扱登録（仕分け）（ＡＨＳ）」業務により仕分けられた仕分け親でないこと。</w:t>
      </w:r>
    </w:p>
    <w:p w:rsidR="0076391F" w:rsidRPr="00736887" w:rsidRDefault="00244B48" w:rsidP="00212C97">
      <w:pPr>
        <w:ind w:leftChars="100" w:left="198" w:firstLineChars="300" w:firstLine="595"/>
        <w:rPr>
          <w:rFonts w:ascii="ＭＳ ゴシック"/>
          <w:color w:val="000000"/>
          <w:szCs w:val="22"/>
        </w:rPr>
      </w:pPr>
      <w:r w:rsidRPr="00244B48">
        <w:rPr>
          <w:rFonts w:ascii="ＭＳ ゴシック" w:hAnsi="ＭＳ ゴシック" w:hint="eastAsia"/>
          <w:dstrike/>
          <w:color w:val="FF0000"/>
          <w:szCs w:val="22"/>
        </w:rPr>
        <w:t>（ｈ）</w:t>
      </w:r>
      <w:r w:rsidR="001A4540" w:rsidRPr="00244B48">
        <w:rPr>
          <w:rFonts w:ascii="ＭＳ ゴシック" w:hAnsi="ＭＳ ゴシック" w:hint="eastAsia"/>
          <w:color w:val="000000"/>
          <w:szCs w:val="22"/>
          <w:highlight w:val="green"/>
        </w:rPr>
        <w:t>＜Ｈ＞</w:t>
      </w:r>
      <w:r w:rsidR="0076391F" w:rsidRPr="00736887">
        <w:rPr>
          <w:rFonts w:ascii="ＭＳ ゴシック" w:hAnsi="ＭＳ ゴシック" w:hint="eastAsia"/>
          <w:color w:val="000000"/>
          <w:szCs w:val="22"/>
        </w:rPr>
        <w:t>「輸出貨物取扱登録（仕合せ）（ＡＨＴ）」業務により仕合せされた仕合せ親でないこと。</w:t>
      </w:r>
    </w:p>
    <w:p w:rsidR="0076391F" w:rsidRPr="00736887" w:rsidRDefault="00244B48" w:rsidP="00212C97">
      <w:pPr>
        <w:ind w:leftChars="100" w:left="198" w:firstLineChars="300" w:firstLine="595"/>
        <w:rPr>
          <w:rFonts w:ascii="ＭＳ ゴシック"/>
          <w:color w:val="000000"/>
          <w:szCs w:val="22"/>
        </w:rPr>
      </w:pPr>
      <w:r w:rsidRPr="00244B48">
        <w:rPr>
          <w:rFonts w:ascii="ＭＳ ゴシック" w:hAnsi="ＭＳ ゴシック" w:hint="eastAsia"/>
          <w:dstrike/>
          <w:color w:val="FF0000"/>
          <w:szCs w:val="22"/>
        </w:rPr>
        <w:t>（ｉ）</w:t>
      </w:r>
      <w:r w:rsidR="001A4540" w:rsidRPr="00244B48">
        <w:rPr>
          <w:rFonts w:ascii="ＭＳ ゴシック" w:hAnsi="ＭＳ ゴシック" w:hint="eastAsia"/>
          <w:color w:val="000000"/>
          <w:szCs w:val="22"/>
          <w:highlight w:val="green"/>
        </w:rPr>
        <w:t>＜Ｉ＞</w:t>
      </w:r>
      <w:r w:rsidR="0076391F" w:rsidRPr="00736887">
        <w:rPr>
          <w:rFonts w:ascii="ＭＳ ゴシック" w:hAnsi="ＭＳ ゴシック" w:hint="eastAsia"/>
          <w:color w:val="000000"/>
          <w:szCs w:val="22"/>
        </w:rPr>
        <w:t>ＰＣＨ業務により以下の登録が行われていないこと。</w:t>
      </w:r>
    </w:p>
    <w:p w:rsidR="0076391F" w:rsidRPr="00736887" w:rsidRDefault="0076391F" w:rsidP="00212C97">
      <w:pPr>
        <w:ind w:leftChars="601" w:left="1192" w:firstLineChars="200" w:firstLine="397"/>
        <w:rPr>
          <w:rFonts w:ascii="ＭＳ ゴシック"/>
          <w:color w:val="000000"/>
          <w:szCs w:val="22"/>
        </w:rPr>
      </w:pPr>
      <w:r w:rsidRPr="00736887">
        <w:rPr>
          <w:rFonts w:ascii="ＭＳ ゴシック" w:hAnsi="ＭＳ ゴシック" w:hint="eastAsia"/>
          <w:color w:val="000000"/>
          <w:szCs w:val="22"/>
        </w:rPr>
        <w:t>「現場収容」</w:t>
      </w:r>
    </w:p>
    <w:p w:rsidR="0076391F" w:rsidRPr="00736887" w:rsidRDefault="0076391F" w:rsidP="00212C97">
      <w:pPr>
        <w:ind w:leftChars="801" w:left="1589"/>
        <w:rPr>
          <w:rFonts w:ascii="ＭＳ ゴシック"/>
          <w:color w:val="000000"/>
          <w:szCs w:val="22"/>
        </w:rPr>
      </w:pPr>
      <w:r w:rsidRPr="00736887">
        <w:rPr>
          <w:rFonts w:ascii="ＭＳ ゴシック" w:hAnsi="ＭＳ ゴシック" w:hint="eastAsia"/>
          <w:color w:val="000000"/>
          <w:szCs w:val="22"/>
        </w:rPr>
        <w:t>「貨物の移動差止」（「保税運送申告審査終了（ＣＥＴ）」業務でＳＴＰ搬出承認の旨が入力された場合を除く）</w:t>
      </w:r>
    </w:p>
    <w:p w:rsidR="0076391F" w:rsidRPr="00736887" w:rsidRDefault="0076391F" w:rsidP="00212C97">
      <w:pPr>
        <w:ind w:leftChars="601" w:left="1192" w:firstLineChars="200" w:firstLine="397"/>
        <w:rPr>
          <w:rFonts w:ascii="ＭＳ ゴシック"/>
          <w:color w:val="000000"/>
          <w:szCs w:val="22"/>
        </w:rPr>
      </w:pPr>
      <w:r w:rsidRPr="00736887">
        <w:rPr>
          <w:rFonts w:ascii="ＭＳ ゴシック" w:hAnsi="ＭＳ ゴシック" w:hint="eastAsia"/>
          <w:color w:val="000000"/>
          <w:szCs w:val="22"/>
        </w:rPr>
        <w:t>「貨物手作業移行」</w:t>
      </w:r>
    </w:p>
    <w:p w:rsidR="0076391F" w:rsidRPr="00736887" w:rsidRDefault="0076391F" w:rsidP="00212C97">
      <w:pPr>
        <w:ind w:leftChars="601" w:left="1192" w:firstLineChars="200" w:firstLine="397"/>
        <w:rPr>
          <w:rFonts w:ascii="ＭＳ ゴシック"/>
          <w:color w:val="000000"/>
          <w:szCs w:val="22"/>
        </w:rPr>
      </w:pPr>
      <w:r w:rsidRPr="00736887">
        <w:rPr>
          <w:rFonts w:ascii="ＭＳ ゴシック" w:hAnsi="ＭＳ ゴシック" w:hint="eastAsia"/>
          <w:color w:val="000000"/>
          <w:szCs w:val="22"/>
        </w:rPr>
        <w:t>「亡失届受理」</w:t>
      </w:r>
    </w:p>
    <w:p w:rsidR="000D72A6" w:rsidRPr="00690A75" w:rsidRDefault="00244B48" w:rsidP="0060494A">
      <w:pPr>
        <w:ind w:leftChars="100" w:left="198" w:firstLineChars="300" w:firstLine="595"/>
        <w:rPr>
          <w:rFonts w:ascii="ＭＳ ゴシック" w:hAnsi="ＭＳ ゴシック"/>
          <w:color w:val="000000"/>
          <w:szCs w:val="22"/>
          <w:highlight w:val="green"/>
        </w:rPr>
      </w:pPr>
      <w:r w:rsidRPr="00244B48">
        <w:rPr>
          <w:rFonts w:ascii="ＭＳ ゴシック" w:hAnsi="ＭＳ ゴシック" w:hint="eastAsia"/>
          <w:dstrike/>
          <w:color w:val="FF0000"/>
          <w:szCs w:val="22"/>
        </w:rPr>
        <w:t>（ｊ）</w:t>
      </w:r>
      <w:r w:rsidR="001A4540" w:rsidRPr="00244B48">
        <w:rPr>
          <w:rFonts w:ascii="ＭＳ ゴシック" w:hAnsi="ＭＳ ゴシック" w:hint="eastAsia"/>
          <w:color w:val="000000"/>
          <w:szCs w:val="22"/>
          <w:highlight w:val="green"/>
        </w:rPr>
        <w:t>＜Ｊ＞</w:t>
      </w:r>
      <w:r w:rsidR="0076391F" w:rsidRPr="00736887">
        <w:rPr>
          <w:rFonts w:ascii="ＭＳ ゴシック" w:hAnsi="ＭＳ ゴシック" w:hint="eastAsia"/>
          <w:color w:val="000000"/>
          <w:szCs w:val="22"/>
        </w:rPr>
        <w:t>貨物取扱許可申請中または見本持出許可申請中でないこと。</w:t>
      </w:r>
    </w:p>
    <w:p w:rsidR="0076391F" w:rsidRPr="00736887" w:rsidRDefault="00244B48" w:rsidP="00212C97">
      <w:pPr>
        <w:pStyle w:val="a3"/>
        <w:tabs>
          <w:tab w:val="clear" w:pos="4252"/>
          <w:tab w:val="clear" w:pos="8504"/>
        </w:tabs>
        <w:snapToGrid/>
        <w:ind w:leftChars="100" w:left="198" w:firstLineChars="200" w:firstLine="397"/>
        <w:rPr>
          <w:rFonts w:ascii="ＭＳ ゴシック"/>
          <w:color w:val="000000"/>
          <w:szCs w:val="22"/>
        </w:rPr>
      </w:pPr>
      <w:r w:rsidRPr="00283686">
        <w:rPr>
          <w:rFonts w:ascii="ＭＳ ゴシック" w:hAnsi="ＭＳ ゴシック" w:hint="eastAsia"/>
          <w:szCs w:val="22"/>
        </w:rPr>
        <w:t>（</w:t>
      </w:r>
      <w:r w:rsidRPr="00244B48">
        <w:rPr>
          <w:rFonts w:ascii="ＭＳ ゴシック" w:hAnsi="ＭＳ ゴシック" w:hint="eastAsia"/>
          <w:dstrike/>
          <w:color w:val="FF0000"/>
          <w:szCs w:val="22"/>
        </w:rPr>
        <w:t>Ｂ</w:t>
      </w:r>
      <w:r w:rsidR="001A4540" w:rsidRPr="00244B48">
        <w:rPr>
          <w:rFonts w:ascii="ＭＳ ゴシック" w:hAnsi="ＭＳ ゴシック" w:hint="eastAsia"/>
          <w:color w:val="000000"/>
          <w:szCs w:val="22"/>
          <w:highlight w:val="green"/>
        </w:rPr>
        <w:t>ｂ</w:t>
      </w:r>
      <w:r w:rsidR="0076391F" w:rsidRPr="00283686">
        <w:rPr>
          <w:rFonts w:ascii="ＭＳ ゴシック" w:hAnsi="ＭＳ ゴシック" w:hint="eastAsia"/>
          <w:color w:val="000000"/>
          <w:szCs w:val="22"/>
        </w:rPr>
        <w:t>）</w:t>
      </w:r>
      <w:r w:rsidR="0076391F" w:rsidRPr="00736887">
        <w:rPr>
          <w:rFonts w:ascii="ＭＳ ゴシック" w:hAnsi="ＭＳ ゴシック" w:hint="eastAsia"/>
          <w:color w:val="000000"/>
          <w:szCs w:val="22"/>
        </w:rPr>
        <w:t>搬出確認情報取消しの場合</w:t>
      </w:r>
    </w:p>
    <w:p w:rsidR="0076391F" w:rsidRPr="00736887" w:rsidRDefault="00244B48" w:rsidP="00212C97">
      <w:pPr>
        <w:pStyle w:val="a3"/>
        <w:tabs>
          <w:tab w:val="clear" w:pos="4252"/>
          <w:tab w:val="clear" w:pos="8504"/>
        </w:tabs>
        <w:snapToGrid/>
        <w:ind w:leftChars="100" w:left="198" w:firstLineChars="300" w:firstLine="595"/>
        <w:rPr>
          <w:rFonts w:ascii="ＭＳ ゴシック"/>
          <w:color w:val="000000"/>
          <w:szCs w:val="22"/>
        </w:rPr>
      </w:pPr>
      <w:r w:rsidRPr="00244B48">
        <w:rPr>
          <w:rFonts w:ascii="ＭＳ ゴシック" w:hAnsi="ＭＳ ゴシック" w:hint="eastAsia"/>
          <w:dstrike/>
          <w:color w:val="FF0000"/>
          <w:szCs w:val="22"/>
        </w:rPr>
        <w:t>（ａ）</w:t>
      </w:r>
      <w:r w:rsidR="001A4540" w:rsidRPr="00244B48">
        <w:rPr>
          <w:rFonts w:ascii="ＭＳ ゴシック" w:hAnsi="ＭＳ ゴシック" w:hint="eastAsia"/>
          <w:color w:val="000000"/>
          <w:szCs w:val="22"/>
          <w:highlight w:val="green"/>
        </w:rPr>
        <w:t>＜Ａ＞</w:t>
      </w:r>
      <w:r w:rsidR="0076391F" w:rsidRPr="00736887">
        <w:rPr>
          <w:rFonts w:ascii="ＭＳ ゴシック" w:hAnsi="ＭＳ ゴシック" w:hint="eastAsia"/>
          <w:color w:val="000000"/>
          <w:szCs w:val="22"/>
        </w:rPr>
        <w:t>入力されたＡＷＢ番号に対する輸入貨物情報が輸入貨物情報ＤＢに存在すること。</w:t>
      </w:r>
    </w:p>
    <w:p w:rsidR="0076391F" w:rsidRPr="00736887" w:rsidRDefault="00244B48" w:rsidP="00212C97">
      <w:pPr>
        <w:pStyle w:val="a3"/>
        <w:tabs>
          <w:tab w:val="clear" w:pos="4252"/>
          <w:tab w:val="clear" w:pos="8504"/>
        </w:tabs>
        <w:snapToGrid/>
        <w:ind w:leftChars="100" w:left="198" w:firstLineChars="301" w:firstLine="597"/>
        <w:rPr>
          <w:rFonts w:ascii="ＭＳ ゴシック" w:hAnsi="ＭＳ ゴシック"/>
          <w:color w:val="000000"/>
          <w:szCs w:val="22"/>
        </w:rPr>
      </w:pPr>
      <w:r w:rsidRPr="00244B48">
        <w:rPr>
          <w:rFonts w:ascii="ＭＳ ゴシック" w:hAnsi="ＭＳ ゴシック" w:hint="eastAsia"/>
          <w:dstrike/>
          <w:color w:val="FF0000"/>
          <w:szCs w:val="22"/>
        </w:rPr>
        <w:t>（ｂ）</w:t>
      </w:r>
      <w:r w:rsidR="001A4540" w:rsidRPr="00244B48">
        <w:rPr>
          <w:rFonts w:ascii="ＭＳ ゴシック" w:hAnsi="ＭＳ ゴシック" w:hint="eastAsia"/>
          <w:color w:val="000000"/>
          <w:szCs w:val="22"/>
          <w:highlight w:val="green"/>
        </w:rPr>
        <w:t>＜Ｂ＞</w:t>
      </w:r>
      <w:r w:rsidR="0076391F" w:rsidRPr="00736887">
        <w:rPr>
          <w:rFonts w:ascii="ＭＳ ゴシック" w:hAnsi="ＭＳ ゴシック" w:hint="eastAsia"/>
          <w:color w:val="000000"/>
          <w:szCs w:val="22"/>
        </w:rPr>
        <w:t>本業務により搬出確認がされていること。</w:t>
      </w:r>
    </w:p>
    <w:p w:rsidR="00555008" w:rsidRPr="00736887" w:rsidRDefault="00244B48" w:rsidP="00212C97">
      <w:pPr>
        <w:ind w:leftChars="401" w:left="1389" w:hangingChars="299" w:hanging="593"/>
        <w:rPr>
          <w:rFonts w:ascii="ＭＳ ゴシック"/>
          <w:color w:val="000000"/>
          <w:szCs w:val="22"/>
        </w:rPr>
      </w:pPr>
      <w:r w:rsidRPr="00244B48">
        <w:rPr>
          <w:rFonts w:ascii="ＭＳ ゴシック" w:hAnsi="ＭＳ ゴシック" w:hint="eastAsia"/>
          <w:dstrike/>
          <w:color w:val="FF0000"/>
          <w:szCs w:val="22"/>
        </w:rPr>
        <w:t>（ｃ）</w:t>
      </w:r>
      <w:r w:rsidR="001A4540" w:rsidRPr="00244B48">
        <w:rPr>
          <w:rFonts w:ascii="ＭＳ ゴシック" w:hAnsi="ＭＳ ゴシック" w:hint="eastAsia"/>
          <w:color w:val="000000"/>
          <w:szCs w:val="22"/>
          <w:highlight w:val="green"/>
        </w:rPr>
        <w:t>＜Ｃ＞</w:t>
      </w:r>
      <w:r w:rsidR="00555008" w:rsidRPr="00736887">
        <w:rPr>
          <w:rFonts w:ascii="ＭＳ ゴシック" w:hAnsi="ＭＳ ゴシック" w:hint="eastAsia"/>
          <w:color w:val="000000"/>
          <w:szCs w:val="22"/>
        </w:rPr>
        <w:t>保税運送承認された貨物、包括保税運送承認に係る個別運送情報の登録がされた貨物、特定保税運送情報の登録がされた貨物、または貨物移動情報の登録がされた貨物の場合は、運送先において「搬入確認登録（システム対象内保税運送）（ＢＩＮ）」業務または「混載貨物確認情報登録（ＨＰＫ）」業務が行われていないこと。</w:t>
      </w:r>
    </w:p>
    <w:p w:rsidR="00555008" w:rsidRPr="00736887" w:rsidRDefault="00244B48" w:rsidP="00212C97">
      <w:pPr>
        <w:ind w:leftChars="401" w:left="1389" w:hangingChars="299" w:hanging="593"/>
        <w:rPr>
          <w:rFonts w:ascii="ＭＳ ゴシック"/>
          <w:color w:val="000000"/>
          <w:szCs w:val="22"/>
        </w:rPr>
      </w:pPr>
      <w:r w:rsidRPr="00244B48">
        <w:rPr>
          <w:rFonts w:ascii="ＭＳ ゴシック" w:hAnsi="ＭＳ ゴシック" w:hint="eastAsia"/>
          <w:dstrike/>
          <w:color w:val="FF0000"/>
          <w:szCs w:val="22"/>
        </w:rPr>
        <w:t>（ｄ）</w:t>
      </w:r>
      <w:r w:rsidR="001A4540" w:rsidRPr="00244B48">
        <w:rPr>
          <w:rFonts w:ascii="ＭＳ ゴシック" w:hAnsi="ＭＳ ゴシック" w:hint="eastAsia"/>
          <w:color w:val="000000"/>
          <w:szCs w:val="22"/>
          <w:highlight w:val="green"/>
        </w:rPr>
        <w:t>＜Ｄ＞</w:t>
      </w:r>
      <w:r w:rsidR="00555008" w:rsidRPr="00736887">
        <w:rPr>
          <w:rFonts w:ascii="ＭＳ ゴシック" w:hAnsi="ＭＳ ゴシック" w:hint="eastAsia"/>
          <w:color w:val="000000"/>
          <w:szCs w:val="22"/>
        </w:rPr>
        <w:t>到着即時輸入申告扱いの予備申告（航空貨物の集積場所で貨物を引き取る場合）（Ｓ申告）の本申告起動がされていないこと。</w:t>
      </w:r>
    </w:p>
    <w:p w:rsidR="0076391F" w:rsidRPr="00736887" w:rsidRDefault="0076391F" w:rsidP="00555008">
      <w:pPr>
        <w:rPr>
          <w:rFonts w:ascii="ＭＳ ゴシック"/>
          <w:color w:val="000000"/>
          <w:szCs w:val="22"/>
        </w:rPr>
      </w:pPr>
    </w:p>
    <w:p w:rsidR="0076391F" w:rsidRDefault="0076391F" w:rsidP="00E4528B">
      <w:pPr>
        <w:autoSpaceDE w:val="0"/>
        <w:autoSpaceDN w:val="0"/>
        <w:adjustRightInd w:val="0"/>
        <w:jc w:val="left"/>
        <w:rPr>
          <w:rFonts w:ascii="ＭＳ ゴシック" w:hAnsi="ＭＳ ゴシック"/>
          <w:color w:val="000000"/>
          <w:szCs w:val="22"/>
        </w:rPr>
      </w:pPr>
      <w:r w:rsidRPr="00736887">
        <w:rPr>
          <w:rFonts w:ascii="ＭＳ ゴシック" w:hAnsi="ＭＳ ゴシック" w:hint="eastAsia"/>
          <w:color w:val="000000"/>
          <w:szCs w:val="22"/>
        </w:rPr>
        <w:t>５．処理内容</w:t>
      </w:r>
    </w:p>
    <w:p w:rsidR="00504136" w:rsidRDefault="00504136" w:rsidP="00504136">
      <w:pPr>
        <w:autoSpaceDE w:val="0"/>
        <w:autoSpaceDN w:val="0"/>
        <w:adjustRightInd w:val="0"/>
        <w:jc w:val="left"/>
        <w:rPr>
          <w:rFonts w:ascii="ＭＳ ゴシック" w:hAnsi="ＭＳ ゴシック" w:cs="ＭＳ 明朝"/>
          <w:color w:val="000000"/>
          <w:kern w:val="0"/>
          <w:szCs w:val="22"/>
          <w:highlight w:val="green"/>
        </w:rPr>
      </w:pPr>
      <w:r w:rsidRPr="007325A4">
        <w:rPr>
          <w:rFonts w:ascii="ＭＳ ゴシック" w:hAnsi="ＭＳ ゴシック" w:cs="ＭＳ 明朝" w:hint="eastAsia"/>
          <w:color w:val="000000"/>
          <w:kern w:val="0"/>
          <w:szCs w:val="22"/>
          <w:highlight w:val="green"/>
        </w:rPr>
        <w:t>（１）ＯＵＴ１１業務の場合</w:t>
      </w:r>
    </w:p>
    <w:p w:rsidR="00504136" w:rsidRPr="00504136" w:rsidRDefault="00504136" w:rsidP="00931958">
      <w:pPr>
        <w:ind w:leftChars="100" w:left="198"/>
        <w:rPr>
          <w:highlight w:val="green"/>
        </w:rPr>
      </w:pPr>
      <w:r w:rsidRPr="00504136">
        <w:rPr>
          <w:rFonts w:hint="eastAsia"/>
          <w:highlight w:val="green"/>
        </w:rPr>
        <w:t>（Ａ）入力チェック処理</w:t>
      </w:r>
    </w:p>
    <w:p w:rsidR="00504136" w:rsidRPr="00504136" w:rsidRDefault="00504136" w:rsidP="00931958">
      <w:pPr>
        <w:autoSpaceDE w:val="0"/>
        <w:autoSpaceDN w:val="0"/>
        <w:adjustRightInd w:val="0"/>
        <w:ind w:leftChars="400" w:left="794" w:firstLineChars="100" w:firstLine="198"/>
        <w:rPr>
          <w:rFonts w:ascii="ＭＳ ゴシック" w:hAnsi="ＭＳ ゴシック" w:cs="ＭＳ 明朝"/>
          <w:kern w:val="0"/>
          <w:szCs w:val="22"/>
          <w:highlight w:val="green"/>
        </w:rPr>
      </w:pPr>
      <w:r w:rsidRPr="00504136">
        <w:rPr>
          <w:rFonts w:ascii="ＭＳ ゴシック" w:hAnsi="ＭＳ ゴシック" w:cs="ＭＳ 明朝" w:hint="eastAsia"/>
          <w:kern w:val="0"/>
          <w:szCs w:val="22"/>
          <w:highlight w:val="green"/>
        </w:rPr>
        <w:t>前述の入力条件に合致するかチェックし、合致した場合は正常終了とし、処理結果コードに「０００００－００００－００００」を設定の上、以降の処理を行う。</w:t>
      </w:r>
    </w:p>
    <w:p w:rsidR="00504136" w:rsidRPr="00504136" w:rsidRDefault="00504136" w:rsidP="00931958">
      <w:pPr>
        <w:autoSpaceDE w:val="0"/>
        <w:autoSpaceDN w:val="0"/>
        <w:adjustRightInd w:val="0"/>
        <w:ind w:leftChars="400" w:left="794" w:firstLineChars="103" w:firstLine="204"/>
        <w:jc w:val="left"/>
        <w:rPr>
          <w:rFonts w:ascii="ＭＳ ゴシック" w:cs="ＭＳ 明朝"/>
          <w:kern w:val="0"/>
          <w:szCs w:val="22"/>
          <w:highlight w:val="green"/>
        </w:rPr>
      </w:pPr>
      <w:r w:rsidRPr="00504136">
        <w:rPr>
          <w:rFonts w:ascii="ＭＳ ゴシック" w:hAnsi="ＭＳ ゴシック" w:cs="ＭＳ 明朝" w:hint="eastAsia"/>
          <w:kern w:val="0"/>
          <w:szCs w:val="22"/>
          <w:highlight w:val="green"/>
        </w:rPr>
        <w:t>合致しなかった場合はエラーとし、処理結果コードに「０００００－００００－００００」以外のコードを設定の上、処理結果通知の出力を行う。（エラー内容については「処理結果コード一覧」を参照。）</w:t>
      </w:r>
    </w:p>
    <w:p w:rsidR="00504136" w:rsidRPr="00504136" w:rsidRDefault="00504136" w:rsidP="00931958">
      <w:pPr>
        <w:ind w:leftChars="100" w:left="198"/>
        <w:rPr>
          <w:noProof/>
          <w:highlight w:val="green"/>
        </w:rPr>
      </w:pPr>
      <w:r w:rsidRPr="00504136">
        <w:rPr>
          <w:rFonts w:hint="eastAsia"/>
          <w:highlight w:val="green"/>
        </w:rPr>
        <w:t>（Ｂ）</w:t>
      </w:r>
      <w:r w:rsidRPr="00504136">
        <w:rPr>
          <w:rFonts w:hint="eastAsia"/>
          <w:noProof/>
          <w:highlight w:val="green"/>
        </w:rPr>
        <w:t>ＡＷＢ情報抽出処理</w:t>
      </w:r>
    </w:p>
    <w:p w:rsidR="00592319" w:rsidRPr="00592319" w:rsidRDefault="00A129F9" w:rsidP="00931958">
      <w:pPr>
        <w:ind w:leftChars="400" w:left="794" w:firstLineChars="103" w:firstLine="204"/>
        <w:rPr>
          <w:noProof/>
          <w:highlight w:val="green"/>
        </w:rPr>
      </w:pPr>
      <w:r w:rsidRPr="00976C9F">
        <w:rPr>
          <w:rFonts w:hint="eastAsia"/>
          <w:noProof/>
          <w:highlight w:val="green"/>
        </w:rPr>
        <w:t>前述</w:t>
      </w:r>
      <w:r w:rsidR="00DA3958" w:rsidRPr="00976C9F">
        <w:rPr>
          <w:rFonts w:hint="eastAsia"/>
          <w:noProof/>
          <w:highlight w:val="green"/>
        </w:rPr>
        <w:t>の</w:t>
      </w:r>
      <w:r w:rsidR="00592319" w:rsidRPr="00976C9F">
        <w:rPr>
          <w:rFonts w:hint="eastAsia"/>
          <w:noProof/>
          <w:highlight w:val="green"/>
        </w:rPr>
        <w:t>チェック</w:t>
      </w:r>
      <w:r w:rsidR="00976C9F" w:rsidRPr="00976C9F">
        <w:rPr>
          <w:rFonts w:hint="eastAsia"/>
          <w:noProof/>
          <w:highlight w:val="green"/>
        </w:rPr>
        <w:t>条件に合致する</w:t>
      </w:r>
      <w:r w:rsidR="00592319">
        <w:rPr>
          <w:rFonts w:hint="eastAsia"/>
          <w:noProof/>
          <w:highlight w:val="green"/>
        </w:rPr>
        <w:t>ＡＷＢ番号を抽出する。</w:t>
      </w:r>
    </w:p>
    <w:p w:rsidR="00504136" w:rsidRPr="00504136" w:rsidRDefault="00504136" w:rsidP="00931958">
      <w:pPr>
        <w:ind w:leftChars="100" w:left="198"/>
        <w:rPr>
          <w:rFonts w:ascii="ＭＳ ゴシック"/>
          <w:kern w:val="0"/>
          <w:szCs w:val="22"/>
          <w:highlight w:val="green"/>
        </w:rPr>
      </w:pPr>
      <w:r w:rsidRPr="00504136">
        <w:rPr>
          <w:rFonts w:hint="eastAsia"/>
          <w:highlight w:val="green"/>
        </w:rPr>
        <w:t>（Ｃ）</w:t>
      </w:r>
      <w:r w:rsidRPr="00504136">
        <w:rPr>
          <w:rFonts w:ascii="ＭＳ ゴシック" w:hAnsi="ＭＳ ゴシック" w:cs="ＭＳ 明朝" w:hint="eastAsia"/>
          <w:kern w:val="0"/>
          <w:szCs w:val="22"/>
          <w:highlight w:val="green"/>
        </w:rPr>
        <w:t>出力情報出力処理</w:t>
      </w:r>
    </w:p>
    <w:p w:rsidR="00504136" w:rsidRPr="00504136" w:rsidRDefault="00504136" w:rsidP="00931958">
      <w:pPr>
        <w:autoSpaceDE w:val="0"/>
        <w:autoSpaceDN w:val="0"/>
        <w:adjustRightInd w:val="0"/>
        <w:ind w:leftChars="411" w:left="815" w:firstLineChars="100" w:firstLine="198"/>
        <w:jc w:val="left"/>
        <w:rPr>
          <w:rFonts w:ascii="ＭＳ ゴシック" w:cs="ＭＳ 明朝"/>
          <w:kern w:val="0"/>
          <w:szCs w:val="22"/>
          <w:highlight w:val="green"/>
        </w:rPr>
      </w:pPr>
      <w:r w:rsidRPr="00504136">
        <w:rPr>
          <w:rFonts w:ascii="ＭＳ ゴシック" w:hAnsi="ＭＳ ゴシック" w:cs="ＭＳ 明朝" w:hint="eastAsia"/>
          <w:kern w:val="0"/>
          <w:szCs w:val="22"/>
          <w:highlight w:val="green"/>
        </w:rPr>
        <w:t>後述の出力情報出力処理を行う。出力項目については「出力項目表」を参照。</w:t>
      </w:r>
    </w:p>
    <w:p w:rsidR="00504136" w:rsidRPr="00504136" w:rsidRDefault="00504136" w:rsidP="00931958">
      <w:pPr>
        <w:autoSpaceDE w:val="0"/>
        <w:autoSpaceDN w:val="0"/>
        <w:adjustRightInd w:val="0"/>
        <w:ind w:leftChars="100" w:left="198"/>
        <w:jc w:val="left"/>
        <w:rPr>
          <w:rFonts w:ascii="ＭＳ ゴシック" w:cs="ＭＳ 明朝"/>
          <w:kern w:val="0"/>
          <w:szCs w:val="22"/>
          <w:highlight w:val="green"/>
        </w:rPr>
      </w:pPr>
      <w:r w:rsidRPr="00504136">
        <w:rPr>
          <w:rFonts w:ascii="ＭＳ ゴシック" w:hAnsi="ＭＳ ゴシック" w:cs="ＭＳ 明朝" w:hint="eastAsia"/>
          <w:kern w:val="0"/>
          <w:szCs w:val="22"/>
          <w:highlight w:val="green"/>
        </w:rPr>
        <w:t>（Ｄ）注意喚起メッセージ出力処理</w:t>
      </w:r>
    </w:p>
    <w:p w:rsidR="00504136" w:rsidRPr="00F21F40" w:rsidRDefault="00504136" w:rsidP="00931958">
      <w:pPr>
        <w:autoSpaceDE w:val="0"/>
        <w:autoSpaceDN w:val="0"/>
        <w:adjustRightInd w:val="0"/>
        <w:ind w:leftChars="400" w:left="794" w:firstLineChars="100" w:firstLine="198"/>
        <w:rPr>
          <w:rFonts w:ascii="ＭＳ ゴシック" w:cs="ＭＳ ゴシック"/>
          <w:szCs w:val="22"/>
        </w:rPr>
      </w:pPr>
      <w:r w:rsidRPr="00504136">
        <w:rPr>
          <w:rFonts w:ascii="ＭＳ ゴシック" w:cs="ＭＳ ゴシック" w:hint="eastAsia"/>
          <w:szCs w:val="22"/>
          <w:highlight w:val="green"/>
          <w:lang w:val="ja-JP"/>
        </w:rPr>
        <w:t>登録を行うには再送信が必要な旨を</w:t>
      </w:r>
      <w:r w:rsidRPr="00504136">
        <w:rPr>
          <w:rFonts w:ascii="ＭＳ ゴシック" w:hAnsi="ＭＳ ゴシック" w:cs="ＭＳ 明朝" w:hint="eastAsia"/>
          <w:kern w:val="0"/>
          <w:szCs w:val="22"/>
          <w:highlight w:val="green"/>
        </w:rPr>
        <w:t>注意喚起メッセージとして出力する。</w:t>
      </w:r>
    </w:p>
    <w:p w:rsidR="00504136" w:rsidRPr="00736887" w:rsidRDefault="00504136" w:rsidP="00504136">
      <w:pPr>
        <w:autoSpaceDE w:val="0"/>
        <w:autoSpaceDN w:val="0"/>
        <w:adjustRightInd w:val="0"/>
        <w:jc w:val="left"/>
        <w:rPr>
          <w:rFonts w:ascii="ＭＳ ゴシック"/>
          <w:color w:val="000000"/>
          <w:kern w:val="0"/>
          <w:szCs w:val="22"/>
        </w:rPr>
      </w:pPr>
      <w:r w:rsidRPr="007325A4">
        <w:rPr>
          <w:rFonts w:ascii="ＭＳ ゴシック" w:hAnsi="ＭＳ ゴシック" w:cs="ＭＳ 明朝" w:hint="eastAsia"/>
          <w:color w:val="000000"/>
          <w:kern w:val="0"/>
          <w:szCs w:val="22"/>
          <w:highlight w:val="green"/>
        </w:rPr>
        <w:t>（２）ＯＵＴ業務の場合</w:t>
      </w:r>
    </w:p>
    <w:p w:rsidR="0076391F" w:rsidRPr="00736887" w:rsidRDefault="00244B48" w:rsidP="007A7120">
      <w:pPr>
        <w:ind w:firstLineChars="100" w:firstLine="198"/>
        <w:rPr>
          <w:rFonts w:ascii="ＭＳ ゴシック"/>
          <w:color w:val="000000"/>
          <w:szCs w:val="22"/>
        </w:rPr>
      </w:pPr>
      <w:r w:rsidRPr="00283686">
        <w:rPr>
          <w:rFonts w:ascii="ＭＳ ゴシック" w:hAnsi="ＭＳ ゴシック" w:hint="eastAsia"/>
          <w:szCs w:val="22"/>
        </w:rPr>
        <w:t>（</w:t>
      </w:r>
      <w:r w:rsidRPr="00244B48">
        <w:rPr>
          <w:rFonts w:ascii="ＭＳ ゴシック" w:hAnsi="ＭＳ ゴシック" w:hint="eastAsia"/>
          <w:dstrike/>
          <w:color w:val="FF0000"/>
          <w:szCs w:val="22"/>
        </w:rPr>
        <w:t>１</w:t>
      </w:r>
      <w:r w:rsidR="0049282A" w:rsidRPr="00244B48">
        <w:rPr>
          <w:rFonts w:ascii="ＭＳ ゴシック" w:hAnsi="ＭＳ ゴシック" w:hint="eastAsia"/>
          <w:color w:val="000000"/>
          <w:szCs w:val="22"/>
          <w:highlight w:val="green"/>
        </w:rPr>
        <w:t>Ａ</w:t>
      </w:r>
      <w:r w:rsidR="0076391F" w:rsidRPr="00283686">
        <w:rPr>
          <w:rFonts w:ascii="ＭＳ ゴシック" w:hAnsi="ＭＳ ゴシック" w:hint="eastAsia"/>
          <w:color w:val="000000"/>
          <w:szCs w:val="22"/>
        </w:rPr>
        <w:t>）</w:t>
      </w:r>
      <w:r w:rsidR="0076391F" w:rsidRPr="00736887">
        <w:rPr>
          <w:rFonts w:ascii="ＭＳ ゴシック" w:hAnsi="ＭＳ ゴシック" w:hint="eastAsia"/>
          <w:color w:val="000000"/>
          <w:szCs w:val="22"/>
        </w:rPr>
        <w:t>入力チェック処理</w:t>
      </w:r>
    </w:p>
    <w:p w:rsidR="007A7120" w:rsidRPr="00736887" w:rsidRDefault="007A7120" w:rsidP="007A7120">
      <w:pPr>
        <w:ind w:leftChars="400" w:left="794" w:firstLineChars="103" w:firstLine="204"/>
        <w:rPr>
          <w:rFonts w:ascii="ＭＳ ゴシック" w:hAnsi="ＭＳ ゴシック"/>
          <w:color w:val="000000"/>
          <w:szCs w:val="22"/>
        </w:rPr>
      </w:pPr>
      <w:r w:rsidRPr="00736887">
        <w:rPr>
          <w:rFonts w:ascii="ＭＳ ゴシック" w:hAnsi="ＭＳ ゴシック" w:hint="eastAsia"/>
          <w:color w:val="000000"/>
          <w:szCs w:val="22"/>
        </w:rPr>
        <w:t>前述の入力条件に合致するかチェックし、合致した場合は正常終了とし、処理結果コードに「０００００－００００－００００」を設定の上、以降の処理を行う。</w:t>
      </w:r>
    </w:p>
    <w:p w:rsidR="0076391F" w:rsidRPr="00736887" w:rsidRDefault="007A7120" w:rsidP="007A7120">
      <w:pPr>
        <w:ind w:leftChars="400" w:left="794" w:firstLineChars="103" w:firstLine="204"/>
        <w:rPr>
          <w:rFonts w:ascii="ＭＳ ゴシック"/>
          <w:color w:val="000000"/>
          <w:szCs w:val="22"/>
        </w:rPr>
      </w:pPr>
      <w:r w:rsidRPr="00736887">
        <w:rPr>
          <w:rFonts w:ascii="ＭＳ ゴシック" w:hAnsi="ＭＳ ゴシック"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6391F" w:rsidRPr="00736887" w:rsidRDefault="00244B48" w:rsidP="007A7120">
      <w:pPr>
        <w:ind w:firstLineChars="100" w:firstLine="198"/>
        <w:rPr>
          <w:rFonts w:ascii="ＭＳ ゴシック"/>
          <w:color w:val="000000"/>
          <w:szCs w:val="22"/>
        </w:rPr>
      </w:pPr>
      <w:r w:rsidRPr="00283686">
        <w:rPr>
          <w:rFonts w:ascii="ＭＳ ゴシック" w:hAnsi="ＭＳ ゴシック" w:hint="eastAsia"/>
          <w:szCs w:val="22"/>
        </w:rPr>
        <w:t>（</w:t>
      </w:r>
      <w:r w:rsidRPr="00244B48">
        <w:rPr>
          <w:rFonts w:ascii="ＭＳ ゴシック" w:hAnsi="ＭＳ ゴシック" w:hint="eastAsia"/>
          <w:dstrike/>
          <w:color w:val="FF0000"/>
          <w:szCs w:val="22"/>
        </w:rPr>
        <w:t>２</w:t>
      </w:r>
      <w:r w:rsidR="0049282A" w:rsidRPr="00244B48">
        <w:rPr>
          <w:rFonts w:ascii="ＭＳ ゴシック" w:hAnsi="ＭＳ ゴシック" w:hint="eastAsia"/>
          <w:color w:val="000000"/>
          <w:szCs w:val="22"/>
          <w:highlight w:val="green"/>
        </w:rPr>
        <w:t>Ｂ</w:t>
      </w:r>
      <w:r w:rsidR="0076391F" w:rsidRPr="00283686">
        <w:rPr>
          <w:rFonts w:ascii="ＭＳ ゴシック" w:hAnsi="ＭＳ ゴシック" w:hint="eastAsia"/>
          <w:color w:val="000000"/>
          <w:szCs w:val="22"/>
        </w:rPr>
        <w:t>）</w:t>
      </w:r>
      <w:r w:rsidR="0076391F" w:rsidRPr="00736887">
        <w:rPr>
          <w:rFonts w:ascii="ＭＳ ゴシック" w:hAnsi="ＭＳ ゴシック" w:hint="eastAsia"/>
          <w:color w:val="000000"/>
          <w:szCs w:val="22"/>
        </w:rPr>
        <w:t>蔵置料計算処理</w:t>
      </w:r>
    </w:p>
    <w:p w:rsidR="004237DD" w:rsidRDefault="0076391F" w:rsidP="004237DD">
      <w:pPr>
        <w:ind w:leftChars="500" w:left="998" w:hangingChars="3" w:hanging="6"/>
        <w:rPr>
          <w:rFonts w:ascii="ＭＳ ゴシック" w:hAnsi="ＭＳ ゴシック" w:cs="ＭＳ ゴシック"/>
          <w:color w:val="000000"/>
          <w:szCs w:val="22"/>
          <w:lang w:val="ja-JP"/>
        </w:rPr>
      </w:pPr>
      <w:r w:rsidRPr="00736887">
        <w:rPr>
          <w:rFonts w:ascii="ＭＳ ゴシック" w:hAnsi="ＭＳ ゴシック" w:cs="ＭＳ ゴシック" w:hint="eastAsia"/>
          <w:color w:val="000000"/>
          <w:szCs w:val="22"/>
          <w:lang w:val="ja-JP"/>
        </w:rPr>
        <w:t>別紙Ｌ０３「蔵置料計算処理」を参照。</w:t>
      </w:r>
    </w:p>
    <w:p w:rsidR="0076391F" w:rsidRPr="00736887" w:rsidRDefault="00283686" w:rsidP="0083654F">
      <w:pPr>
        <w:ind w:firstLineChars="100" w:firstLine="198"/>
        <w:rPr>
          <w:rFonts w:ascii="ＭＳ ゴシック"/>
          <w:color w:val="000000"/>
          <w:szCs w:val="22"/>
        </w:rPr>
      </w:pPr>
      <w:r w:rsidRPr="00283686">
        <w:rPr>
          <w:rFonts w:ascii="ＭＳ ゴシック" w:hAnsi="ＭＳ ゴシック" w:hint="eastAsia"/>
          <w:szCs w:val="22"/>
        </w:rPr>
        <w:t>（</w:t>
      </w:r>
      <w:r w:rsidR="00244B48" w:rsidRPr="00244B48">
        <w:rPr>
          <w:rFonts w:ascii="ＭＳ ゴシック" w:hAnsi="ＭＳ ゴシック" w:hint="eastAsia"/>
          <w:dstrike/>
          <w:color w:val="FF0000"/>
          <w:szCs w:val="22"/>
        </w:rPr>
        <w:t>３</w:t>
      </w:r>
      <w:r w:rsidR="0049282A" w:rsidRPr="00244B48">
        <w:rPr>
          <w:rFonts w:ascii="ＭＳ ゴシック" w:hAnsi="ＭＳ ゴシック" w:hint="eastAsia"/>
          <w:color w:val="000000"/>
          <w:szCs w:val="22"/>
          <w:highlight w:val="green"/>
        </w:rPr>
        <w:t>Ｃ</w:t>
      </w:r>
      <w:r w:rsidR="0076391F" w:rsidRPr="00283686">
        <w:rPr>
          <w:rFonts w:ascii="ＭＳ ゴシック" w:hAnsi="ＭＳ ゴシック" w:hint="eastAsia"/>
          <w:color w:val="000000"/>
          <w:szCs w:val="22"/>
        </w:rPr>
        <w:t>）</w:t>
      </w:r>
      <w:r w:rsidR="0076391F" w:rsidRPr="00736887">
        <w:rPr>
          <w:rFonts w:ascii="ＭＳ ゴシック" w:hAnsi="ＭＳ ゴシック" w:hint="eastAsia"/>
          <w:color w:val="000000"/>
          <w:szCs w:val="22"/>
        </w:rPr>
        <w:t>輸入貨物情報ＤＢ処理</w:t>
      </w:r>
    </w:p>
    <w:p w:rsidR="0076391F" w:rsidRPr="00736887" w:rsidRDefault="00244B48" w:rsidP="007A7120">
      <w:pPr>
        <w:ind w:firstLineChars="200" w:firstLine="397"/>
        <w:rPr>
          <w:rFonts w:ascii="ＭＳ ゴシック"/>
          <w:color w:val="000000"/>
          <w:szCs w:val="22"/>
        </w:rPr>
      </w:pPr>
      <w:r w:rsidRPr="00283686">
        <w:rPr>
          <w:rFonts w:ascii="ＭＳ ゴシック" w:hAnsi="ＭＳ ゴシック" w:hint="eastAsia"/>
          <w:szCs w:val="22"/>
        </w:rPr>
        <w:t>（</w:t>
      </w:r>
      <w:r w:rsidRPr="00244B48">
        <w:rPr>
          <w:rFonts w:ascii="ＭＳ ゴシック" w:hAnsi="ＭＳ ゴシック" w:hint="eastAsia"/>
          <w:dstrike/>
          <w:color w:val="FF0000"/>
          <w:szCs w:val="22"/>
        </w:rPr>
        <w:t>Ａ</w:t>
      </w:r>
      <w:r w:rsidR="00283686" w:rsidRPr="00244B48">
        <w:rPr>
          <w:rFonts w:ascii="ＭＳ ゴシック" w:hAnsi="ＭＳ ゴシック" w:hint="eastAsia"/>
          <w:color w:val="000000"/>
          <w:szCs w:val="22"/>
          <w:highlight w:val="green"/>
        </w:rPr>
        <w:t>ａ</w:t>
      </w:r>
      <w:r w:rsidRPr="00283686">
        <w:rPr>
          <w:rFonts w:ascii="ＭＳ ゴシック" w:hAnsi="ＭＳ ゴシック" w:hint="eastAsia"/>
          <w:szCs w:val="22"/>
        </w:rPr>
        <w:t>）</w:t>
      </w:r>
      <w:r w:rsidR="0076391F" w:rsidRPr="00736887">
        <w:rPr>
          <w:rFonts w:ascii="ＭＳ ゴシック" w:hAnsi="ＭＳ ゴシック" w:hint="eastAsia"/>
          <w:color w:val="000000"/>
          <w:szCs w:val="22"/>
        </w:rPr>
        <w:t>搬出確認情報登録の場合</w:t>
      </w:r>
    </w:p>
    <w:p w:rsidR="0076391F" w:rsidRPr="00736887" w:rsidRDefault="00244B48" w:rsidP="007A7120">
      <w:pPr>
        <w:pStyle w:val="a3"/>
        <w:tabs>
          <w:tab w:val="clear" w:pos="4252"/>
          <w:tab w:val="clear" w:pos="8504"/>
        </w:tabs>
        <w:snapToGrid/>
        <w:ind w:firstLineChars="300" w:firstLine="595"/>
        <w:rPr>
          <w:rFonts w:ascii="ＭＳ ゴシック"/>
          <w:color w:val="000000"/>
          <w:szCs w:val="22"/>
        </w:rPr>
      </w:pPr>
      <w:r w:rsidRPr="00244B48">
        <w:rPr>
          <w:rFonts w:ascii="ＭＳ ゴシック" w:hAnsi="ＭＳ ゴシック" w:hint="eastAsia"/>
          <w:dstrike/>
          <w:noProof/>
          <w:color w:val="FF0000"/>
          <w:szCs w:val="22"/>
        </w:rPr>
        <w:t>（ａ）</w:t>
      </w:r>
      <w:r w:rsidR="0049282A" w:rsidRPr="00244B48">
        <w:rPr>
          <w:rFonts w:ascii="ＭＳ ゴシック" w:hAnsi="ＭＳ ゴシック" w:hint="eastAsia"/>
          <w:color w:val="000000"/>
          <w:szCs w:val="22"/>
          <w:highlight w:val="green"/>
        </w:rPr>
        <w:t>＜Ａ＞</w:t>
      </w:r>
      <w:r w:rsidR="0076391F" w:rsidRPr="00736887">
        <w:rPr>
          <w:rFonts w:ascii="ＭＳ ゴシック" w:hAnsi="ＭＳ ゴシック" w:hint="eastAsia"/>
          <w:color w:val="000000"/>
          <w:szCs w:val="22"/>
        </w:rPr>
        <w:t>蔵置総個数を減算する。</w:t>
      </w:r>
    </w:p>
    <w:p w:rsidR="0076391F" w:rsidRPr="00736887" w:rsidRDefault="00244B48" w:rsidP="007A7120">
      <w:pPr>
        <w:ind w:firstLineChars="300" w:firstLine="595"/>
        <w:rPr>
          <w:rFonts w:ascii="ＭＳ ゴシック"/>
          <w:color w:val="000000"/>
          <w:szCs w:val="22"/>
        </w:rPr>
      </w:pPr>
      <w:r w:rsidRPr="00244B48">
        <w:rPr>
          <w:rFonts w:ascii="ＭＳ ゴシック" w:hAnsi="ＭＳ ゴシック" w:hint="eastAsia"/>
          <w:dstrike/>
          <w:noProof/>
          <w:color w:val="FF0000"/>
          <w:szCs w:val="22"/>
        </w:rPr>
        <w:t>（ｂ）</w:t>
      </w:r>
      <w:r w:rsidR="0049282A" w:rsidRPr="00244B48">
        <w:rPr>
          <w:rFonts w:ascii="ＭＳ ゴシック" w:hAnsi="ＭＳ ゴシック" w:hint="eastAsia"/>
          <w:color w:val="000000"/>
          <w:szCs w:val="22"/>
          <w:highlight w:val="green"/>
        </w:rPr>
        <w:t>＜Ｂ＞</w:t>
      </w:r>
      <w:r w:rsidR="0076391F" w:rsidRPr="00736887">
        <w:rPr>
          <w:rFonts w:ascii="ＭＳ ゴシック" w:hAnsi="ＭＳ ゴシック" w:hint="eastAsia"/>
          <w:color w:val="000000"/>
          <w:szCs w:val="22"/>
        </w:rPr>
        <w:t>搬出年月日及び搬出時刻を登録する。</w:t>
      </w:r>
    </w:p>
    <w:p w:rsidR="0076391F" w:rsidRPr="00736887" w:rsidRDefault="00244B48" w:rsidP="007A7120">
      <w:pPr>
        <w:ind w:firstLineChars="300" w:firstLine="595"/>
        <w:rPr>
          <w:rFonts w:ascii="ＭＳ ゴシック"/>
          <w:noProof/>
          <w:color w:val="000000"/>
          <w:szCs w:val="22"/>
        </w:rPr>
      </w:pPr>
      <w:r w:rsidRPr="00244B48">
        <w:rPr>
          <w:rFonts w:ascii="ＭＳ ゴシック" w:hAnsi="ＭＳ ゴシック" w:hint="eastAsia"/>
          <w:dstrike/>
          <w:noProof/>
          <w:color w:val="FF0000"/>
          <w:szCs w:val="22"/>
        </w:rPr>
        <w:lastRenderedPageBreak/>
        <w:t>（ｃ）</w:t>
      </w:r>
      <w:r w:rsidR="0049282A" w:rsidRPr="00244B48">
        <w:rPr>
          <w:rFonts w:ascii="ＭＳ ゴシック" w:hAnsi="ＭＳ ゴシック" w:hint="eastAsia"/>
          <w:color w:val="000000"/>
          <w:szCs w:val="22"/>
          <w:highlight w:val="green"/>
        </w:rPr>
        <w:t>＜Ｃ＞</w:t>
      </w:r>
      <w:r w:rsidR="0076391F" w:rsidRPr="00736887">
        <w:rPr>
          <w:rFonts w:ascii="ＭＳ ゴシック" w:hAnsi="ＭＳ ゴシック" w:hint="eastAsia"/>
          <w:noProof/>
          <w:color w:val="000000"/>
          <w:szCs w:val="22"/>
        </w:rPr>
        <w:t>以下の場合を除いて、削除表示を設定する。</w:t>
      </w:r>
    </w:p>
    <w:p w:rsidR="0076391F" w:rsidRPr="00736887" w:rsidRDefault="0076391F" w:rsidP="007A7120">
      <w:pPr>
        <w:ind w:leftChars="600" w:left="1191" w:firstLineChars="5" w:firstLine="10"/>
        <w:rPr>
          <w:rFonts w:ascii="ＭＳ ゴシック"/>
          <w:noProof/>
          <w:color w:val="000000"/>
          <w:szCs w:val="22"/>
        </w:rPr>
      </w:pPr>
      <w:r w:rsidRPr="00736887">
        <w:rPr>
          <w:rFonts w:ascii="ＭＳ ゴシック" w:hAnsi="ＭＳ ゴシック" w:hint="eastAsia"/>
          <w:noProof/>
          <w:color w:val="000000"/>
          <w:szCs w:val="22"/>
        </w:rPr>
        <w:t>・運送先がシステム内である（併せ運送を除く）</w:t>
      </w:r>
    </w:p>
    <w:p w:rsidR="0076391F" w:rsidRPr="00736887" w:rsidRDefault="0076391F" w:rsidP="007A7120">
      <w:pPr>
        <w:ind w:leftChars="604" w:left="1388" w:hangingChars="96" w:hanging="190"/>
        <w:rPr>
          <w:rFonts w:ascii="ＭＳ ゴシック"/>
          <w:noProof/>
          <w:color w:val="000000"/>
          <w:szCs w:val="22"/>
        </w:rPr>
      </w:pPr>
      <w:r w:rsidRPr="00736887">
        <w:rPr>
          <w:rFonts w:ascii="ＭＳ ゴシック" w:hAnsi="ＭＳ ゴシック" w:hint="eastAsia"/>
          <w:noProof/>
          <w:color w:val="000000"/>
          <w:szCs w:val="22"/>
        </w:rPr>
        <w:t>・保税運送承認（包括保税運送承認に係る個別運送または特定保税運送を除く）でかつ運送先がシステム外である</w:t>
      </w:r>
    </w:p>
    <w:p w:rsidR="0076391F" w:rsidRPr="00736887" w:rsidRDefault="0076391F" w:rsidP="007A7120">
      <w:pPr>
        <w:ind w:firstLineChars="602" w:firstLine="1194"/>
        <w:rPr>
          <w:rFonts w:ascii="ＭＳ ゴシック"/>
          <w:noProof/>
          <w:color w:val="000000"/>
          <w:szCs w:val="22"/>
        </w:rPr>
      </w:pPr>
      <w:r w:rsidRPr="00736887">
        <w:rPr>
          <w:rFonts w:ascii="ＭＳ ゴシック" w:hAnsi="ＭＳ ゴシック" w:hint="eastAsia"/>
          <w:noProof/>
          <w:color w:val="000000"/>
          <w:szCs w:val="22"/>
        </w:rPr>
        <w:t>・機用品蔵入承認である</w:t>
      </w:r>
    </w:p>
    <w:p w:rsidR="0076391F" w:rsidRPr="00736887" w:rsidRDefault="00244B48" w:rsidP="007A7120">
      <w:pPr>
        <w:ind w:firstLineChars="300" w:firstLine="595"/>
        <w:rPr>
          <w:rFonts w:ascii="ＭＳ ゴシック"/>
          <w:noProof/>
          <w:color w:val="000000"/>
          <w:szCs w:val="22"/>
        </w:rPr>
      </w:pPr>
      <w:r w:rsidRPr="00244B48">
        <w:rPr>
          <w:rFonts w:ascii="ＭＳ ゴシック" w:hAnsi="ＭＳ ゴシック" w:hint="eastAsia"/>
          <w:dstrike/>
          <w:noProof/>
          <w:color w:val="FF0000"/>
          <w:szCs w:val="22"/>
        </w:rPr>
        <w:t>（ｄ）</w:t>
      </w:r>
      <w:r w:rsidR="0049282A" w:rsidRPr="00244B48">
        <w:rPr>
          <w:rFonts w:ascii="ＭＳ ゴシック" w:hAnsi="ＭＳ ゴシック" w:hint="eastAsia"/>
          <w:color w:val="000000"/>
          <w:szCs w:val="22"/>
          <w:highlight w:val="green"/>
        </w:rPr>
        <w:t>＜Ｄ＞</w:t>
      </w:r>
      <w:r w:rsidR="0076391F" w:rsidRPr="00736887">
        <w:rPr>
          <w:rFonts w:ascii="ＭＳ ゴシック" w:hAnsi="ＭＳ ゴシック" w:hint="eastAsia"/>
          <w:color w:val="000000"/>
          <w:szCs w:val="22"/>
        </w:rPr>
        <w:t>以下の場合は、</w:t>
      </w:r>
      <w:r w:rsidR="0076391F" w:rsidRPr="00736887">
        <w:rPr>
          <w:rFonts w:ascii="ＭＳ ゴシック" w:hAnsi="ＭＳ ゴシック" w:hint="eastAsia"/>
          <w:noProof/>
          <w:color w:val="000000"/>
          <w:szCs w:val="22"/>
        </w:rPr>
        <w:t>運送中表示を設定する。</w:t>
      </w:r>
    </w:p>
    <w:p w:rsidR="0076391F" w:rsidRPr="00736887" w:rsidRDefault="0076391F" w:rsidP="007A7120">
      <w:pPr>
        <w:ind w:leftChars="600" w:left="1191" w:firstLineChars="5" w:firstLine="10"/>
        <w:rPr>
          <w:rFonts w:ascii="ＭＳ ゴシック"/>
          <w:noProof/>
          <w:color w:val="000000"/>
          <w:szCs w:val="22"/>
        </w:rPr>
      </w:pPr>
      <w:r w:rsidRPr="00736887">
        <w:rPr>
          <w:rFonts w:ascii="ＭＳ ゴシック" w:hAnsi="ＭＳ ゴシック" w:hint="eastAsia"/>
          <w:noProof/>
          <w:color w:val="000000"/>
          <w:szCs w:val="22"/>
        </w:rPr>
        <w:t>・運送先がシステム内である（併せ運送を除く）</w:t>
      </w:r>
    </w:p>
    <w:p w:rsidR="0076391F" w:rsidRPr="00736887" w:rsidRDefault="0076391F" w:rsidP="007A7120">
      <w:pPr>
        <w:ind w:leftChars="604" w:left="1388" w:hangingChars="96" w:hanging="190"/>
        <w:rPr>
          <w:rFonts w:ascii="ＭＳ ゴシック"/>
          <w:noProof/>
          <w:color w:val="000000"/>
          <w:szCs w:val="22"/>
        </w:rPr>
      </w:pPr>
      <w:r w:rsidRPr="00736887">
        <w:rPr>
          <w:rFonts w:ascii="ＭＳ ゴシック" w:hAnsi="ＭＳ ゴシック" w:hint="eastAsia"/>
          <w:noProof/>
          <w:color w:val="000000"/>
          <w:szCs w:val="22"/>
        </w:rPr>
        <w:t>・保税運送承認（包括保税運送承認に係る個別運送または特定保税運送を除く）でかつ運送先がシステム外である</w:t>
      </w:r>
    </w:p>
    <w:p w:rsidR="0076391F" w:rsidRPr="00736887" w:rsidRDefault="0076391F" w:rsidP="007A7120">
      <w:pPr>
        <w:ind w:firstLineChars="602" w:firstLine="1194"/>
        <w:rPr>
          <w:rFonts w:ascii="ＭＳ ゴシック"/>
          <w:noProof/>
          <w:color w:val="000000"/>
          <w:szCs w:val="22"/>
        </w:rPr>
      </w:pPr>
      <w:r w:rsidRPr="00736887">
        <w:rPr>
          <w:rFonts w:ascii="ＭＳ ゴシック" w:hAnsi="ＭＳ ゴシック" w:hint="eastAsia"/>
          <w:noProof/>
          <w:color w:val="000000"/>
          <w:szCs w:val="22"/>
        </w:rPr>
        <w:t>・機用品蔵入承認である</w:t>
      </w:r>
    </w:p>
    <w:p w:rsidR="0076391F" w:rsidRPr="00161CD2" w:rsidRDefault="00244B48" w:rsidP="00382E51">
      <w:pPr>
        <w:ind w:leftChars="300" w:left="1190" w:hangingChars="300" w:hanging="595"/>
        <w:rPr>
          <w:rFonts w:ascii="ＭＳ ゴシック"/>
          <w:strike/>
          <w:noProof/>
          <w:color w:val="000000"/>
          <w:szCs w:val="22"/>
        </w:rPr>
      </w:pPr>
      <w:r w:rsidRPr="00244B48">
        <w:rPr>
          <w:rFonts w:ascii="ＭＳ ゴシック" w:hAnsi="ＭＳ ゴシック" w:hint="eastAsia"/>
          <w:dstrike/>
          <w:noProof/>
          <w:color w:val="FF0000"/>
          <w:szCs w:val="22"/>
        </w:rPr>
        <w:t>（ｅ）</w:t>
      </w:r>
      <w:r w:rsidR="0076391F" w:rsidRPr="003848EC">
        <w:rPr>
          <w:rFonts w:ascii="ＭＳ ゴシック" w:hAnsi="ＭＳ ゴシック" w:hint="eastAsia"/>
          <w:dstrike/>
          <w:noProof/>
          <w:color w:val="FF0000"/>
          <w:szCs w:val="22"/>
        </w:rPr>
        <w:t>到着即時輸入申告扱いの予備申告（航空貨物の集積場所で貨物を引き取る場合）（Ｓ申告）の登録がされていて通関予定蔵置場所の管轄税関と搬出先の保税蔵置場の管轄税関が異なる場合は、予備申告（本申告自動起動）（Ｚ申告）を行う旨に変更する</w:t>
      </w:r>
      <w:r w:rsidR="003D1B96" w:rsidRPr="003848EC">
        <w:rPr>
          <w:rFonts w:ascii="ＭＳ ゴシック" w:hAnsi="ＭＳ ゴシック" w:hint="eastAsia"/>
          <w:dstrike/>
          <w:noProof/>
          <w:color w:val="FF0000"/>
          <w:szCs w:val="22"/>
        </w:rPr>
        <w:t>。</w:t>
      </w:r>
    </w:p>
    <w:p w:rsidR="0076391F" w:rsidRPr="00736887" w:rsidRDefault="00212C97" w:rsidP="007A7120">
      <w:pPr>
        <w:ind w:leftChars="300" w:left="998" w:hangingChars="203" w:hanging="403"/>
        <w:rPr>
          <w:rFonts w:ascii="ＭＳ ゴシック"/>
          <w:noProof/>
          <w:color w:val="000000"/>
          <w:szCs w:val="22"/>
        </w:rPr>
      </w:pPr>
      <w:r w:rsidRPr="00244B48">
        <w:rPr>
          <w:rFonts w:ascii="ＭＳ ゴシック" w:hAnsi="ＭＳ ゴシック" w:hint="eastAsia"/>
          <w:dstrike/>
          <w:noProof/>
          <w:color w:val="FF0000"/>
          <w:szCs w:val="22"/>
        </w:rPr>
        <w:t>（ｆ）</w:t>
      </w:r>
      <w:r w:rsidR="00244B48" w:rsidRPr="00244B48">
        <w:rPr>
          <w:rFonts w:ascii="ＭＳ ゴシック" w:hAnsi="ＭＳ ゴシック" w:hint="eastAsia"/>
          <w:color w:val="000000"/>
          <w:szCs w:val="22"/>
          <w:highlight w:val="green"/>
        </w:rPr>
        <w:t>＜</w:t>
      </w:r>
      <w:r w:rsidR="00273DA0">
        <w:rPr>
          <w:rFonts w:ascii="ＭＳ ゴシック" w:hAnsi="ＭＳ ゴシック" w:hint="eastAsia"/>
          <w:color w:val="000000"/>
          <w:szCs w:val="22"/>
          <w:highlight w:val="green"/>
        </w:rPr>
        <w:t>Ｅ</w:t>
      </w:r>
      <w:r w:rsidR="0049282A" w:rsidRPr="00244B48">
        <w:rPr>
          <w:rFonts w:ascii="ＭＳ ゴシック" w:hAnsi="ＭＳ ゴシック" w:hint="eastAsia"/>
          <w:color w:val="000000"/>
          <w:szCs w:val="22"/>
          <w:highlight w:val="green"/>
        </w:rPr>
        <w:t>＞</w:t>
      </w:r>
      <w:r w:rsidR="0076391F" w:rsidRPr="00736887">
        <w:rPr>
          <w:rFonts w:ascii="ＭＳ ゴシック" w:hAnsi="ＭＳ ゴシック" w:hint="eastAsia"/>
          <w:noProof/>
          <w:color w:val="000000"/>
          <w:szCs w:val="22"/>
        </w:rPr>
        <w:t>本申告自動起動処理</w:t>
      </w:r>
    </w:p>
    <w:p w:rsidR="0076391F" w:rsidRPr="00736887" w:rsidRDefault="0076391F" w:rsidP="007A7120">
      <w:pPr>
        <w:ind w:leftChars="400" w:left="1002" w:hangingChars="105" w:hanging="208"/>
        <w:rPr>
          <w:rFonts w:ascii="ＭＳ ゴシック"/>
          <w:noProof/>
          <w:color w:val="000000"/>
          <w:szCs w:val="22"/>
        </w:rPr>
      </w:pPr>
      <w:r w:rsidRPr="00736887">
        <w:rPr>
          <w:rFonts w:ascii="ＭＳ ゴシック" w:hAnsi="ＭＳ ゴシック" w:hint="eastAsia"/>
          <w:noProof/>
          <w:color w:val="000000"/>
          <w:szCs w:val="22"/>
        </w:rPr>
        <w:t>（ア）ＡＷＢの自動起動</w:t>
      </w:r>
    </w:p>
    <w:p w:rsidR="0076391F" w:rsidRPr="00736887" w:rsidRDefault="0076391F" w:rsidP="007A7120">
      <w:pPr>
        <w:ind w:leftChars="700" w:left="1389" w:firstLineChars="107" w:firstLine="212"/>
        <w:rPr>
          <w:rFonts w:ascii="ＭＳ ゴシック"/>
          <w:color w:val="000000"/>
          <w:szCs w:val="22"/>
        </w:rPr>
      </w:pPr>
      <w:r w:rsidRPr="00736887">
        <w:rPr>
          <w:rFonts w:ascii="ＭＳ ゴシック" w:hAnsi="ＭＳ ゴシック" w:hint="eastAsia"/>
          <w:color w:val="000000"/>
          <w:szCs w:val="22"/>
        </w:rPr>
        <w:t>到着即時輸入申告扱いの予備申告（航空貨物の集積場所で貨物を引き取る場合）（Ｓ申告）の登録がされていて、以下の条件を満たした場合は、入力されたＡＷＢに対する本申告</w:t>
      </w:r>
      <w:r w:rsidRPr="00736887">
        <w:rPr>
          <w:rFonts w:ascii="ＭＳ ゴシック" w:hAnsi="ＭＳ ゴシック" w:hint="eastAsia"/>
          <w:noProof/>
          <w:color w:val="000000"/>
          <w:szCs w:val="22"/>
        </w:rPr>
        <w:t>（輸入申告、蔵入・移入・総保入・展示等承認申請）</w:t>
      </w:r>
      <w:r w:rsidRPr="00736887">
        <w:rPr>
          <w:rFonts w:ascii="ＭＳ ゴシック" w:hAnsi="ＭＳ ゴシック" w:hint="eastAsia"/>
          <w:color w:val="000000"/>
          <w:szCs w:val="22"/>
        </w:rPr>
        <w:t>が起動される。</w:t>
      </w:r>
    </w:p>
    <w:p w:rsidR="0076391F" w:rsidRPr="003F7AB2" w:rsidRDefault="003F7AB2" w:rsidP="003F7AB2">
      <w:pPr>
        <w:ind w:left="1407" w:hanging="18"/>
        <w:rPr>
          <w:rFonts w:ascii="ＭＳ ゴシック"/>
          <w:noProof/>
          <w:color w:val="000000"/>
          <w:szCs w:val="22"/>
        </w:rPr>
      </w:pPr>
      <w:r w:rsidRPr="003F7AB2">
        <w:rPr>
          <w:rFonts w:ascii="ＭＳ ゴシック" w:hAnsi="ＭＳ ゴシック" w:hint="eastAsia"/>
          <w:noProof/>
          <w:color w:val="000000"/>
          <w:szCs w:val="22"/>
        </w:rPr>
        <w:t>①</w:t>
      </w:r>
      <w:r w:rsidR="0076391F" w:rsidRPr="003F7AB2">
        <w:rPr>
          <w:rFonts w:ascii="ＭＳ ゴシック" w:hAnsi="ＭＳ ゴシック" w:hint="eastAsia"/>
          <w:noProof/>
          <w:color w:val="000000"/>
          <w:szCs w:val="22"/>
        </w:rPr>
        <w:t>スプリット貨物でないこと。</w:t>
      </w:r>
    </w:p>
    <w:p w:rsidR="003F7AB2" w:rsidRPr="00736887" w:rsidRDefault="0076391F" w:rsidP="00801E32">
      <w:pPr>
        <w:ind w:leftChars="700" w:left="1407" w:hangingChars="9" w:hanging="18"/>
        <w:rPr>
          <w:rFonts w:ascii="ＭＳ ゴシック"/>
          <w:noProof/>
          <w:color w:val="000000"/>
          <w:szCs w:val="22"/>
        </w:rPr>
      </w:pPr>
      <w:r w:rsidRPr="00736887">
        <w:rPr>
          <w:rFonts w:ascii="ＭＳ ゴシック" w:hAnsi="ＭＳ ゴシック" w:hint="eastAsia"/>
          <w:noProof/>
          <w:color w:val="000000"/>
          <w:szCs w:val="22"/>
        </w:rPr>
        <w:t>②通関予定蔵置場所と搬出先の保税蔵置場が同一であること。</w:t>
      </w:r>
    </w:p>
    <w:p w:rsidR="0076391F" w:rsidRPr="00736887" w:rsidRDefault="0076391F" w:rsidP="00555008">
      <w:pPr>
        <w:ind w:leftChars="400" w:left="794"/>
        <w:rPr>
          <w:rFonts w:ascii="ＭＳ ゴシック"/>
          <w:noProof/>
          <w:color w:val="000000"/>
          <w:szCs w:val="22"/>
        </w:rPr>
      </w:pPr>
      <w:r w:rsidRPr="00736887">
        <w:rPr>
          <w:rFonts w:ascii="ＭＳ ゴシック" w:hAnsi="ＭＳ ゴシック" w:hint="eastAsia"/>
          <w:noProof/>
          <w:color w:val="000000"/>
          <w:szCs w:val="22"/>
        </w:rPr>
        <w:t>（イ）ＨＡＷＢの自動起動</w:t>
      </w:r>
    </w:p>
    <w:p w:rsidR="005F3F92" w:rsidRDefault="0076391F" w:rsidP="005F3F92">
      <w:pPr>
        <w:ind w:leftChars="700" w:left="1389" w:firstLineChars="105" w:firstLine="208"/>
        <w:rPr>
          <w:rFonts w:ascii="ＭＳ ゴシック" w:hAnsi="ＭＳ ゴシック"/>
          <w:noProof/>
          <w:color w:val="000000"/>
          <w:szCs w:val="22"/>
        </w:rPr>
      </w:pPr>
      <w:r w:rsidRPr="00736887">
        <w:rPr>
          <w:rFonts w:ascii="ＭＳ ゴシック" w:hAnsi="ＭＳ ゴシック" w:hint="eastAsia"/>
          <w:noProof/>
          <w:color w:val="000000"/>
          <w:szCs w:val="22"/>
        </w:rPr>
        <w:t>ＡＷＢに混載貨物の旨の登録がある場合は、前述のＡＷＢの自動起動の条件を満たし、「ＨＡＷＢ情報登録（輸入）（ＨＣＨ</w:t>
      </w:r>
      <w:r w:rsidR="00021A4D" w:rsidRPr="00021A4D">
        <w:rPr>
          <w:rFonts w:ascii="ＭＳ ゴシック" w:hAnsi="ＭＳ ゴシック" w:hint="eastAsia"/>
          <w:noProof/>
          <w:color w:val="000000"/>
          <w:szCs w:val="22"/>
          <w:highlight w:val="green"/>
        </w:rPr>
        <w:t>０１</w:t>
      </w:r>
      <w:r w:rsidRPr="00736887">
        <w:rPr>
          <w:rFonts w:ascii="ＭＳ ゴシック" w:hAnsi="ＭＳ ゴシック" w:hint="eastAsia"/>
          <w:noProof/>
          <w:color w:val="000000"/>
          <w:szCs w:val="22"/>
        </w:rPr>
        <w:t>）」業務が本業務以前に行われた場合に、配下のＨＡＷＢに対する本申告（輸入申告、蔵入・移入・総保入・展示等承認申請）が自動起動される。</w:t>
      </w:r>
    </w:p>
    <w:p w:rsidR="00AA37CC" w:rsidRPr="00161CD2" w:rsidRDefault="0076391F" w:rsidP="005F3F92">
      <w:pPr>
        <w:ind w:leftChars="700" w:left="1389" w:firstLineChars="105" w:firstLine="208"/>
        <w:rPr>
          <w:rFonts w:ascii="ＭＳ ゴシック"/>
          <w:noProof/>
          <w:color w:val="000000"/>
          <w:szCs w:val="22"/>
        </w:rPr>
      </w:pPr>
      <w:r w:rsidRPr="00161CD2">
        <w:rPr>
          <w:rFonts w:ascii="ＭＳ ゴシック" w:hAnsi="ＭＳ ゴシック" w:hint="eastAsia"/>
          <w:noProof/>
          <w:color w:val="000000"/>
          <w:szCs w:val="22"/>
        </w:rPr>
        <w:t>ただし、入力されたＡＷＢに「ＵＬＤ引取情報登録（ＵＤＡ）」業務実施済みの旨が登録されている場合は、配下のＨＡＷＢに対して予備申告（本申告自動起動）（Ｚ申告）を行う旨に変更する。</w:t>
      </w:r>
    </w:p>
    <w:p w:rsidR="0076391F" w:rsidRPr="00736887" w:rsidRDefault="0049282A" w:rsidP="007A7120">
      <w:pPr>
        <w:ind w:leftChars="200" w:left="1207" w:hangingChars="408" w:hanging="810"/>
        <w:rPr>
          <w:rFonts w:ascii="ＭＳ ゴシック"/>
          <w:color w:val="000000"/>
          <w:szCs w:val="22"/>
        </w:rPr>
      </w:pPr>
      <w:r>
        <w:rPr>
          <w:rFonts w:ascii="ＭＳ ゴシック" w:hAnsi="ＭＳ ゴシック" w:hint="eastAsia"/>
          <w:noProof/>
          <w:color w:val="000000"/>
          <w:szCs w:val="22"/>
        </w:rPr>
        <w:t>（</w:t>
      </w:r>
      <w:r w:rsidR="00212C97" w:rsidRPr="00212C97">
        <w:rPr>
          <w:rFonts w:ascii="ＭＳ ゴシック" w:hAnsi="ＭＳ ゴシック" w:hint="eastAsia"/>
          <w:dstrike/>
          <w:noProof/>
          <w:color w:val="FF0000"/>
          <w:szCs w:val="22"/>
        </w:rPr>
        <w:t>Ｂ</w:t>
      </w:r>
      <w:r w:rsidRPr="00212C97">
        <w:rPr>
          <w:rFonts w:ascii="ＭＳ ゴシック" w:hAnsi="ＭＳ ゴシック" w:hint="eastAsia"/>
          <w:noProof/>
          <w:color w:val="000000"/>
          <w:szCs w:val="22"/>
          <w:highlight w:val="green"/>
        </w:rPr>
        <w:t>ｂ</w:t>
      </w:r>
      <w:r w:rsidR="0076391F" w:rsidRPr="00736887">
        <w:rPr>
          <w:rFonts w:ascii="ＭＳ ゴシック" w:hAnsi="ＭＳ ゴシック" w:hint="eastAsia"/>
          <w:noProof/>
          <w:color w:val="000000"/>
          <w:szCs w:val="22"/>
        </w:rPr>
        <w:t>）</w:t>
      </w:r>
      <w:r w:rsidR="0076391F" w:rsidRPr="00736887">
        <w:rPr>
          <w:rFonts w:ascii="ＭＳ ゴシック" w:hAnsi="ＭＳ ゴシック" w:hint="eastAsia"/>
          <w:color w:val="000000"/>
          <w:szCs w:val="22"/>
        </w:rPr>
        <w:t>搬出確認情報取消しの場合</w:t>
      </w:r>
    </w:p>
    <w:p w:rsidR="0076391F" w:rsidRPr="00736887" w:rsidRDefault="0076391F" w:rsidP="007A7120">
      <w:pPr>
        <w:ind w:firstLineChars="501" w:firstLine="994"/>
        <w:rPr>
          <w:rFonts w:ascii="ＭＳ ゴシック"/>
          <w:color w:val="000000"/>
          <w:szCs w:val="22"/>
        </w:rPr>
      </w:pPr>
      <w:r w:rsidRPr="00736887">
        <w:rPr>
          <w:rFonts w:ascii="ＭＳ ゴシック" w:hAnsi="ＭＳ ゴシック" w:hint="eastAsia"/>
          <w:color w:val="000000"/>
          <w:szCs w:val="22"/>
        </w:rPr>
        <w:t>①搬出した旨を取り消す。</w:t>
      </w:r>
    </w:p>
    <w:p w:rsidR="0076391F" w:rsidRPr="00736887" w:rsidRDefault="0076391F" w:rsidP="007A7120">
      <w:pPr>
        <w:ind w:firstLineChars="501" w:firstLine="994"/>
        <w:rPr>
          <w:rFonts w:ascii="ＭＳ ゴシック"/>
          <w:color w:val="000000"/>
          <w:szCs w:val="22"/>
        </w:rPr>
      </w:pPr>
      <w:r w:rsidRPr="00736887">
        <w:rPr>
          <w:rFonts w:ascii="ＭＳ ゴシック" w:hAnsi="ＭＳ ゴシック" w:hint="eastAsia"/>
          <w:color w:val="000000"/>
          <w:szCs w:val="22"/>
        </w:rPr>
        <w:t>②削除表示を取り消す。</w:t>
      </w:r>
    </w:p>
    <w:p w:rsidR="0076391F" w:rsidRPr="00736887" w:rsidRDefault="0049282A" w:rsidP="007A7120">
      <w:pPr>
        <w:ind w:firstLineChars="100" w:firstLine="198"/>
        <w:rPr>
          <w:rFonts w:ascii="ＭＳ ゴシック"/>
          <w:noProof/>
          <w:color w:val="000000"/>
          <w:szCs w:val="22"/>
        </w:rPr>
      </w:pPr>
      <w:r>
        <w:rPr>
          <w:rFonts w:ascii="ＭＳ ゴシック" w:hAnsi="ＭＳ ゴシック" w:hint="eastAsia"/>
          <w:noProof/>
          <w:color w:val="000000"/>
          <w:szCs w:val="22"/>
        </w:rPr>
        <w:t>（</w:t>
      </w:r>
      <w:r w:rsidR="00212C97" w:rsidRPr="00212C97">
        <w:rPr>
          <w:rFonts w:ascii="ＭＳ ゴシック" w:hAnsi="ＭＳ ゴシック" w:hint="eastAsia"/>
          <w:dstrike/>
          <w:noProof/>
          <w:color w:val="FF0000"/>
          <w:szCs w:val="22"/>
        </w:rPr>
        <w:t>４</w:t>
      </w:r>
      <w:r w:rsidRPr="00212C97">
        <w:rPr>
          <w:rFonts w:ascii="ＭＳ ゴシック" w:hAnsi="ＭＳ ゴシック" w:hint="eastAsia"/>
          <w:noProof/>
          <w:color w:val="000000"/>
          <w:szCs w:val="22"/>
          <w:highlight w:val="green"/>
        </w:rPr>
        <w:t>Ｄ</w:t>
      </w:r>
      <w:r w:rsidR="0076391F" w:rsidRPr="00736887">
        <w:rPr>
          <w:rFonts w:ascii="ＭＳ ゴシック" w:hAnsi="ＭＳ ゴシック" w:hint="eastAsia"/>
          <w:noProof/>
          <w:color w:val="000000"/>
          <w:szCs w:val="22"/>
        </w:rPr>
        <w:t>）出力情報出力処理</w:t>
      </w:r>
    </w:p>
    <w:p w:rsidR="0076391F" w:rsidRPr="00736887" w:rsidRDefault="0076391F" w:rsidP="007A7120">
      <w:pPr>
        <w:ind w:firstLineChars="501" w:firstLine="994"/>
        <w:rPr>
          <w:rFonts w:ascii="ＭＳ ゴシック"/>
          <w:noProof/>
          <w:color w:val="000000"/>
          <w:szCs w:val="22"/>
        </w:rPr>
      </w:pPr>
      <w:r w:rsidRPr="00736887">
        <w:rPr>
          <w:rFonts w:ascii="ＭＳ ゴシック" w:hAnsi="ＭＳ ゴシック" w:hint="eastAsia"/>
          <w:noProof/>
          <w:color w:val="000000"/>
          <w:szCs w:val="22"/>
        </w:rPr>
        <w:t>後述の出力情報出力処理を行う。出力項目については「出力項目表」を参照。</w:t>
      </w:r>
    </w:p>
    <w:p w:rsidR="001A3C85" w:rsidRPr="00736887" w:rsidRDefault="0049282A" w:rsidP="006F313D">
      <w:pPr>
        <w:ind w:leftChars="100" w:left="198"/>
        <w:rPr>
          <w:rFonts w:ascii="ＭＳ ゴシック" w:hAnsi="ＭＳ ゴシック"/>
          <w:noProof/>
          <w:color w:val="000000"/>
          <w:szCs w:val="22"/>
        </w:rPr>
      </w:pPr>
      <w:r>
        <w:rPr>
          <w:rFonts w:ascii="ＭＳ ゴシック" w:hAnsi="ＭＳ ゴシック" w:hint="eastAsia"/>
          <w:noProof/>
          <w:color w:val="000000"/>
          <w:szCs w:val="22"/>
        </w:rPr>
        <w:t>（</w:t>
      </w:r>
      <w:r w:rsidR="00212C97" w:rsidRPr="00212C97">
        <w:rPr>
          <w:rFonts w:ascii="ＭＳ ゴシック" w:hAnsi="ＭＳ ゴシック" w:hint="eastAsia"/>
          <w:dstrike/>
          <w:noProof/>
          <w:color w:val="FF0000"/>
          <w:szCs w:val="22"/>
        </w:rPr>
        <w:t>５</w:t>
      </w:r>
      <w:r w:rsidRPr="00212C97">
        <w:rPr>
          <w:rFonts w:ascii="ＭＳ ゴシック" w:hAnsi="ＭＳ ゴシック" w:hint="eastAsia"/>
          <w:noProof/>
          <w:szCs w:val="22"/>
          <w:highlight w:val="green"/>
        </w:rPr>
        <w:t>Ｅ</w:t>
      </w:r>
      <w:r w:rsidR="006F313D" w:rsidRPr="00736887">
        <w:rPr>
          <w:rFonts w:ascii="ＭＳ ゴシック" w:hAnsi="ＭＳ ゴシック" w:hint="eastAsia"/>
          <w:noProof/>
          <w:color w:val="000000"/>
          <w:szCs w:val="22"/>
        </w:rPr>
        <w:t>）注意喚起メッセージ出力処理</w:t>
      </w:r>
    </w:p>
    <w:p w:rsidR="006F313D" w:rsidRPr="00736887" w:rsidRDefault="0049282A" w:rsidP="00555008">
      <w:pPr>
        <w:ind w:leftChars="200" w:left="992" w:hangingChars="300" w:hanging="595"/>
        <w:rPr>
          <w:rFonts w:ascii="ＭＳ ゴシック" w:hAnsi="ＭＳ ゴシック"/>
          <w:noProof/>
          <w:color w:val="000000"/>
          <w:szCs w:val="22"/>
        </w:rPr>
      </w:pPr>
      <w:r>
        <w:rPr>
          <w:rFonts w:ascii="ＭＳ ゴシック" w:hAnsi="ＭＳ ゴシック" w:hint="eastAsia"/>
          <w:noProof/>
          <w:color w:val="000000"/>
          <w:szCs w:val="22"/>
        </w:rPr>
        <w:t>（</w:t>
      </w:r>
      <w:r w:rsidR="00212C97" w:rsidRPr="00212C97">
        <w:rPr>
          <w:rFonts w:ascii="ＭＳ ゴシック" w:hAnsi="ＭＳ ゴシック" w:hint="eastAsia"/>
          <w:dstrike/>
          <w:noProof/>
          <w:color w:val="FF0000"/>
          <w:szCs w:val="22"/>
        </w:rPr>
        <w:t>Ａ</w:t>
      </w:r>
      <w:r w:rsidRPr="00212C97">
        <w:rPr>
          <w:rFonts w:ascii="ＭＳ ゴシック" w:hAnsi="ＭＳ ゴシック" w:hint="eastAsia"/>
          <w:noProof/>
          <w:color w:val="000000"/>
          <w:szCs w:val="22"/>
          <w:highlight w:val="green"/>
        </w:rPr>
        <w:t>ａ</w:t>
      </w:r>
      <w:r w:rsidR="00D45B1E" w:rsidRPr="00736887">
        <w:rPr>
          <w:rFonts w:ascii="ＭＳ ゴシック" w:hAnsi="ＭＳ ゴシック" w:hint="eastAsia"/>
          <w:noProof/>
          <w:color w:val="000000"/>
          <w:szCs w:val="22"/>
        </w:rPr>
        <w:t>）以下のすべての条件に合致し</w:t>
      </w:r>
      <w:r w:rsidR="006F313D" w:rsidRPr="00736887">
        <w:rPr>
          <w:rFonts w:ascii="ＭＳ ゴシック" w:hAnsi="ＭＳ ゴシック" w:hint="eastAsia"/>
          <w:noProof/>
          <w:color w:val="000000"/>
          <w:szCs w:val="22"/>
        </w:rPr>
        <w:t>、入力された搬出時刻が登録されている突合時刻より</w:t>
      </w:r>
      <w:r w:rsidR="00D45B1E" w:rsidRPr="00736887">
        <w:rPr>
          <w:rFonts w:ascii="ＭＳ ゴシック" w:hAnsi="ＭＳ ゴシック" w:hint="eastAsia"/>
          <w:noProof/>
          <w:color w:val="000000"/>
          <w:szCs w:val="22"/>
        </w:rPr>
        <w:t>過去</w:t>
      </w:r>
      <w:r w:rsidR="006F313D" w:rsidRPr="00736887">
        <w:rPr>
          <w:rFonts w:ascii="ＭＳ ゴシック" w:hAnsi="ＭＳ ゴシック" w:hint="eastAsia"/>
          <w:noProof/>
          <w:color w:val="000000"/>
          <w:szCs w:val="22"/>
        </w:rPr>
        <w:t>の時刻である場合に注意喚起メッセージとして処理結果通知に出力する。なお、発送地に対し、複数の到着便情報が登録されている貨物の場合は、登録されている突合時刻の中で最も古い突合時刻</w:t>
      </w:r>
      <w:r w:rsidR="0066232B" w:rsidRPr="00736887">
        <w:rPr>
          <w:rFonts w:ascii="ＭＳ ゴシック" w:hAnsi="ＭＳ ゴシック" w:hint="eastAsia"/>
          <w:noProof/>
          <w:color w:val="000000"/>
          <w:szCs w:val="22"/>
        </w:rPr>
        <w:t>より過去の時刻である場合に注意喚起メッセージとして処理結果通知に出力する。</w:t>
      </w:r>
    </w:p>
    <w:p w:rsidR="006F313D" w:rsidRPr="00736887" w:rsidRDefault="006F313D" w:rsidP="00555008">
      <w:pPr>
        <w:ind w:leftChars="500" w:left="992"/>
        <w:rPr>
          <w:rFonts w:ascii="ＭＳ ゴシック" w:hAnsi="ＭＳ ゴシック"/>
          <w:noProof/>
          <w:color w:val="000000"/>
          <w:szCs w:val="22"/>
        </w:rPr>
      </w:pPr>
      <w:r w:rsidRPr="00736887">
        <w:rPr>
          <w:rFonts w:ascii="ＭＳ ゴシック" w:hAnsi="ＭＳ ゴシック" w:hint="eastAsia"/>
          <w:noProof/>
          <w:color w:val="000000"/>
          <w:szCs w:val="22"/>
        </w:rPr>
        <w:t>・発送地に対する搬入情報が登録されていない。</w:t>
      </w:r>
    </w:p>
    <w:p w:rsidR="006F313D" w:rsidRPr="00736887" w:rsidRDefault="00555008" w:rsidP="00555008">
      <w:pPr>
        <w:ind w:leftChars="500" w:left="992"/>
        <w:rPr>
          <w:rFonts w:ascii="ＭＳ ゴシック" w:hAnsi="ＭＳ ゴシック"/>
          <w:noProof/>
          <w:color w:val="000000"/>
          <w:szCs w:val="22"/>
        </w:rPr>
      </w:pPr>
      <w:r w:rsidRPr="00736887">
        <w:rPr>
          <w:rFonts w:ascii="ＭＳ ゴシック" w:hAnsi="ＭＳ ゴシック" w:hint="eastAsia"/>
          <w:noProof/>
          <w:color w:val="000000"/>
          <w:szCs w:val="22"/>
        </w:rPr>
        <w:t>・入力された搬出年月日が、登録されている突合</w:t>
      </w:r>
      <w:r w:rsidR="006F313D" w:rsidRPr="00736887">
        <w:rPr>
          <w:rFonts w:ascii="ＭＳ ゴシック" w:hAnsi="ＭＳ ゴシック" w:hint="eastAsia"/>
          <w:noProof/>
          <w:color w:val="000000"/>
          <w:szCs w:val="22"/>
        </w:rPr>
        <w:t>年月日と同日である。</w:t>
      </w:r>
    </w:p>
    <w:p w:rsidR="006F313D" w:rsidRPr="00736887" w:rsidRDefault="006F313D" w:rsidP="00555008">
      <w:pPr>
        <w:ind w:leftChars="500" w:left="992"/>
        <w:rPr>
          <w:rFonts w:ascii="ＭＳ ゴシック" w:hAnsi="ＭＳ ゴシック"/>
          <w:noProof/>
          <w:color w:val="000000"/>
          <w:szCs w:val="22"/>
        </w:rPr>
      </w:pPr>
      <w:r w:rsidRPr="00736887">
        <w:rPr>
          <w:rFonts w:ascii="ＭＳ ゴシック" w:hAnsi="ＭＳ ゴシック" w:hint="eastAsia"/>
          <w:noProof/>
          <w:color w:val="000000"/>
          <w:szCs w:val="22"/>
        </w:rPr>
        <w:t>・搬出時刻が入力されている。</w:t>
      </w:r>
    </w:p>
    <w:p w:rsidR="000D2E8D" w:rsidRDefault="00555008" w:rsidP="000D2E8D">
      <w:pPr>
        <w:ind w:leftChars="500" w:left="992"/>
        <w:rPr>
          <w:rFonts w:ascii="ＭＳ ゴシック" w:hAnsi="ＭＳ ゴシック"/>
          <w:noProof/>
          <w:color w:val="000000"/>
          <w:szCs w:val="22"/>
        </w:rPr>
      </w:pPr>
      <w:r w:rsidRPr="00736887">
        <w:rPr>
          <w:rFonts w:ascii="ＭＳ ゴシック" w:hAnsi="ＭＳ ゴシック" w:hint="eastAsia"/>
          <w:noProof/>
          <w:color w:val="000000"/>
          <w:szCs w:val="22"/>
        </w:rPr>
        <w:t>・突合</w:t>
      </w:r>
      <w:r w:rsidR="006F313D" w:rsidRPr="00736887">
        <w:rPr>
          <w:rFonts w:ascii="ＭＳ ゴシック" w:hAnsi="ＭＳ ゴシック" w:hint="eastAsia"/>
          <w:noProof/>
          <w:color w:val="000000"/>
          <w:szCs w:val="22"/>
        </w:rPr>
        <w:t>時刻が登録されている。</w:t>
      </w:r>
    </w:p>
    <w:p w:rsidR="006F313D" w:rsidRPr="00736887" w:rsidRDefault="0049282A" w:rsidP="000D2E8D">
      <w:pPr>
        <w:ind w:leftChars="200" w:left="992" w:hangingChars="300" w:hanging="595"/>
        <w:rPr>
          <w:rFonts w:ascii="ＭＳ ゴシック" w:hAnsi="ＭＳ ゴシック"/>
          <w:noProof/>
          <w:color w:val="000000"/>
          <w:szCs w:val="22"/>
        </w:rPr>
      </w:pPr>
      <w:r>
        <w:rPr>
          <w:rFonts w:ascii="ＭＳ ゴシック" w:hAnsi="ＭＳ ゴシック" w:hint="eastAsia"/>
          <w:noProof/>
          <w:color w:val="000000"/>
          <w:szCs w:val="22"/>
        </w:rPr>
        <w:t>（</w:t>
      </w:r>
      <w:r w:rsidR="00212C97" w:rsidRPr="00212C97">
        <w:rPr>
          <w:rFonts w:ascii="ＭＳ ゴシック" w:hAnsi="ＭＳ ゴシック" w:hint="eastAsia"/>
          <w:dstrike/>
          <w:noProof/>
          <w:color w:val="FF0000"/>
          <w:szCs w:val="22"/>
        </w:rPr>
        <w:t>Ｂ</w:t>
      </w:r>
      <w:r w:rsidRPr="00212C97">
        <w:rPr>
          <w:rFonts w:ascii="ＭＳ ゴシック" w:hAnsi="ＭＳ ゴシック" w:hint="eastAsia"/>
          <w:noProof/>
          <w:color w:val="000000"/>
          <w:szCs w:val="22"/>
          <w:highlight w:val="green"/>
        </w:rPr>
        <w:t>ｂ</w:t>
      </w:r>
      <w:r w:rsidR="00555008" w:rsidRPr="00736887">
        <w:rPr>
          <w:rFonts w:ascii="ＭＳ ゴシック" w:hAnsi="ＭＳ ゴシック" w:hint="eastAsia"/>
          <w:noProof/>
          <w:color w:val="000000"/>
          <w:szCs w:val="22"/>
        </w:rPr>
        <w:t>）</w:t>
      </w:r>
      <w:r w:rsidR="00D45B1E" w:rsidRPr="00736887">
        <w:rPr>
          <w:rFonts w:ascii="ＭＳ ゴシック" w:hAnsi="ＭＳ ゴシック" w:hint="eastAsia"/>
          <w:noProof/>
          <w:color w:val="000000"/>
          <w:szCs w:val="22"/>
        </w:rPr>
        <w:t>以下のすべての条件に</w:t>
      </w:r>
      <w:r w:rsidR="006F313D" w:rsidRPr="00736887">
        <w:rPr>
          <w:rFonts w:ascii="ＭＳ ゴシック" w:hAnsi="ＭＳ ゴシック" w:hint="eastAsia"/>
          <w:noProof/>
          <w:color w:val="000000"/>
          <w:szCs w:val="22"/>
        </w:rPr>
        <w:t>合致し、入力された搬出時刻が登録</w:t>
      </w:r>
      <w:r w:rsidR="00D45B1E" w:rsidRPr="00736887">
        <w:rPr>
          <w:rFonts w:ascii="ＭＳ ゴシック" w:hAnsi="ＭＳ ゴシック" w:hint="eastAsia"/>
          <w:noProof/>
          <w:color w:val="000000"/>
          <w:szCs w:val="22"/>
        </w:rPr>
        <w:t>されている搬入時刻より過去</w:t>
      </w:r>
      <w:r w:rsidR="006F313D" w:rsidRPr="00736887">
        <w:rPr>
          <w:rFonts w:ascii="ＭＳ ゴシック" w:hAnsi="ＭＳ ゴシック" w:hint="eastAsia"/>
          <w:noProof/>
          <w:color w:val="000000"/>
          <w:szCs w:val="22"/>
        </w:rPr>
        <w:t>の時刻である場合に注意喚起メッセージとして処理結果通知に出力する。なお、発送地に対し、複数の搬入情報が登録されている貨物の場合は、登録されている搬入時刻の中で最も古い搬入時刻</w:t>
      </w:r>
      <w:r w:rsidR="0066232B" w:rsidRPr="00736887">
        <w:rPr>
          <w:rFonts w:ascii="ＭＳ ゴシック" w:hAnsi="ＭＳ ゴシック" w:hint="eastAsia"/>
          <w:noProof/>
          <w:color w:val="000000"/>
          <w:szCs w:val="22"/>
        </w:rPr>
        <w:t>より過去の時刻である場合に注意喚起メッセージとして処理結果通知に出力する。</w:t>
      </w:r>
    </w:p>
    <w:p w:rsidR="006F313D" w:rsidRPr="00736887" w:rsidRDefault="006F313D" w:rsidP="00555008">
      <w:pPr>
        <w:ind w:leftChars="500" w:left="992"/>
        <w:rPr>
          <w:rFonts w:ascii="ＭＳ ゴシック" w:hAnsi="ＭＳ ゴシック"/>
          <w:noProof/>
          <w:color w:val="000000"/>
          <w:szCs w:val="22"/>
        </w:rPr>
      </w:pPr>
      <w:r w:rsidRPr="00736887">
        <w:rPr>
          <w:rFonts w:ascii="ＭＳ ゴシック" w:hAnsi="ＭＳ ゴシック" w:hint="eastAsia"/>
          <w:noProof/>
          <w:color w:val="000000"/>
          <w:szCs w:val="22"/>
        </w:rPr>
        <w:t>・発送地に対する搬入情報が登録されている。</w:t>
      </w:r>
    </w:p>
    <w:p w:rsidR="006F313D" w:rsidRPr="00736887" w:rsidRDefault="006F313D" w:rsidP="00555008">
      <w:pPr>
        <w:ind w:leftChars="500" w:left="992"/>
        <w:rPr>
          <w:rFonts w:ascii="ＭＳ ゴシック" w:hAnsi="ＭＳ ゴシック"/>
          <w:noProof/>
          <w:color w:val="000000"/>
          <w:szCs w:val="22"/>
        </w:rPr>
      </w:pPr>
      <w:r w:rsidRPr="00736887">
        <w:rPr>
          <w:rFonts w:ascii="ＭＳ ゴシック" w:hAnsi="ＭＳ ゴシック" w:hint="eastAsia"/>
          <w:noProof/>
          <w:color w:val="000000"/>
          <w:szCs w:val="22"/>
        </w:rPr>
        <w:lastRenderedPageBreak/>
        <w:t>・入力された搬出年月日が、登録されている搬入年月日と同日である。</w:t>
      </w:r>
    </w:p>
    <w:p w:rsidR="006F313D" w:rsidRPr="00736887" w:rsidRDefault="006F313D" w:rsidP="00555008">
      <w:pPr>
        <w:ind w:leftChars="500" w:left="992"/>
        <w:rPr>
          <w:rFonts w:ascii="ＭＳ ゴシック" w:hAnsi="ＭＳ ゴシック"/>
          <w:noProof/>
          <w:color w:val="000000"/>
          <w:szCs w:val="22"/>
        </w:rPr>
      </w:pPr>
      <w:r w:rsidRPr="00736887">
        <w:rPr>
          <w:rFonts w:ascii="ＭＳ ゴシック" w:hAnsi="ＭＳ ゴシック" w:hint="eastAsia"/>
          <w:noProof/>
          <w:color w:val="000000"/>
          <w:szCs w:val="22"/>
        </w:rPr>
        <w:t>・搬出時刻が入力されている。</w:t>
      </w:r>
    </w:p>
    <w:p w:rsidR="006F313D" w:rsidRDefault="006F313D" w:rsidP="001A484F">
      <w:pPr>
        <w:ind w:leftChars="500" w:left="992"/>
        <w:rPr>
          <w:rFonts w:ascii="ＭＳ ゴシック" w:hAnsi="ＭＳ ゴシック"/>
          <w:noProof/>
          <w:color w:val="000000"/>
          <w:szCs w:val="22"/>
        </w:rPr>
      </w:pPr>
      <w:r w:rsidRPr="00736887">
        <w:rPr>
          <w:rFonts w:ascii="ＭＳ ゴシック" w:hAnsi="ＭＳ ゴシック" w:hint="eastAsia"/>
          <w:noProof/>
          <w:color w:val="000000"/>
          <w:szCs w:val="22"/>
        </w:rPr>
        <w:t>・搬入時刻が登録されている。</w:t>
      </w:r>
    </w:p>
    <w:p w:rsidR="001A484F" w:rsidRPr="00736887" w:rsidRDefault="001A484F" w:rsidP="001A484F">
      <w:pPr>
        <w:ind w:leftChars="500" w:left="992"/>
        <w:rPr>
          <w:rFonts w:ascii="ＭＳ ゴシック" w:hAnsi="ＭＳ ゴシック"/>
          <w:noProof/>
          <w:color w:val="000000"/>
          <w:szCs w:val="22"/>
        </w:rPr>
      </w:pPr>
    </w:p>
    <w:p w:rsidR="0076391F" w:rsidRDefault="0076391F" w:rsidP="00626F13">
      <w:pPr>
        <w:rPr>
          <w:rFonts w:ascii="ＭＳ ゴシック" w:hAnsi="ＭＳ ゴシック"/>
          <w:color w:val="000000"/>
          <w:szCs w:val="22"/>
        </w:rPr>
      </w:pPr>
      <w:r w:rsidRPr="00736887">
        <w:rPr>
          <w:rFonts w:ascii="ＭＳ ゴシック" w:hAnsi="ＭＳ ゴシック" w:hint="eastAsia"/>
          <w:color w:val="000000"/>
          <w:szCs w:val="22"/>
        </w:rPr>
        <w:t>６．出力情報</w:t>
      </w:r>
    </w:p>
    <w:p w:rsidR="00504136" w:rsidRDefault="00504136" w:rsidP="00504136">
      <w:pPr>
        <w:autoSpaceDE w:val="0"/>
        <w:autoSpaceDN w:val="0"/>
        <w:adjustRightInd w:val="0"/>
        <w:jc w:val="left"/>
        <w:rPr>
          <w:rFonts w:ascii="ＭＳ ゴシック" w:hAnsi="ＭＳ ゴシック" w:cs="ＭＳ 明朝"/>
          <w:color w:val="000000"/>
          <w:kern w:val="0"/>
          <w:szCs w:val="22"/>
          <w:highlight w:val="green"/>
        </w:rPr>
      </w:pPr>
      <w:r w:rsidRPr="007325A4">
        <w:rPr>
          <w:rFonts w:ascii="ＭＳ ゴシック" w:hAnsi="ＭＳ ゴシック" w:cs="ＭＳ 明朝" w:hint="eastAsia"/>
          <w:color w:val="000000"/>
          <w:kern w:val="0"/>
          <w:szCs w:val="22"/>
          <w:highlight w:val="green"/>
        </w:rPr>
        <w:t>（１）ＯＵＴ１１業務の場合</w:t>
      </w:r>
    </w:p>
    <w:tbl>
      <w:tblPr>
        <w:tblW w:w="9082"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9"/>
        <w:gridCol w:w="4535"/>
        <w:gridCol w:w="2268"/>
      </w:tblGrid>
      <w:tr w:rsidR="00504136" w:rsidRPr="00B83C5B" w:rsidTr="00194A64">
        <w:trPr>
          <w:trHeight w:val="400"/>
        </w:trPr>
        <w:tc>
          <w:tcPr>
            <w:tcW w:w="2279" w:type="dxa"/>
            <w:tcBorders>
              <w:top w:val="single" w:sz="6" w:space="0" w:color="auto"/>
              <w:left w:val="single" w:sz="6" w:space="0" w:color="auto"/>
              <w:right w:val="single" w:sz="6" w:space="0" w:color="auto"/>
            </w:tcBorders>
            <w:vAlign w:val="center"/>
          </w:tcPr>
          <w:p w:rsidR="00504136" w:rsidRPr="00B83C5B" w:rsidRDefault="00504136" w:rsidP="004E4CC0">
            <w:pPr>
              <w:rPr>
                <w:highlight w:val="green"/>
              </w:rPr>
            </w:pPr>
            <w:r w:rsidRPr="00B83C5B">
              <w:rPr>
                <w:rFonts w:hint="eastAsia"/>
                <w:highlight w:val="green"/>
              </w:rPr>
              <w:t>情報名</w:t>
            </w:r>
          </w:p>
        </w:tc>
        <w:tc>
          <w:tcPr>
            <w:tcW w:w="4535" w:type="dxa"/>
            <w:tcBorders>
              <w:top w:val="single" w:sz="6" w:space="0" w:color="auto"/>
              <w:left w:val="nil"/>
              <w:right w:val="single" w:sz="6" w:space="0" w:color="auto"/>
            </w:tcBorders>
            <w:vAlign w:val="center"/>
          </w:tcPr>
          <w:p w:rsidR="00504136" w:rsidRPr="00B83C5B" w:rsidRDefault="00504136" w:rsidP="004E4CC0">
            <w:pPr>
              <w:rPr>
                <w:highlight w:val="green"/>
              </w:rPr>
            </w:pPr>
            <w:r w:rsidRPr="00B83C5B">
              <w:rPr>
                <w:rFonts w:hint="eastAsia"/>
                <w:highlight w:val="green"/>
              </w:rPr>
              <w:t>出力条件</w:t>
            </w:r>
          </w:p>
        </w:tc>
        <w:tc>
          <w:tcPr>
            <w:tcW w:w="2268" w:type="dxa"/>
            <w:tcBorders>
              <w:top w:val="single" w:sz="6" w:space="0" w:color="auto"/>
              <w:left w:val="nil"/>
              <w:right w:val="single" w:sz="6" w:space="0" w:color="auto"/>
            </w:tcBorders>
            <w:vAlign w:val="center"/>
          </w:tcPr>
          <w:p w:rsidR="00504136" w:rsidRPr="00B83C5B" w:rsidRDefault="00504136" w:rsidP="004E4CC0">
            <w:pPr>
              <w:rPr>
                <w:highlight w:val="green"/>
              </w:rPr>
            </w:pPr>
            <w:r w:rsidRPr="00B83C5B">
              <w:rPr>
                <w:rFonts w:hint="eastAsia"/>
                <w:highlight w:val="green"/>
              </w:rPr>
              <w:t>出力先</w:t>
            </w:r>
          </w:p>
        </w:tc>
      </w:tr>
      <w:tr w:rsidR="00504136" w:rsidRPr="00B83C5B" w:rsidTr="00194A64">
        <w:trPr>
          <w:trHeight w:val="400"/>
        </w:trPr>
        <w:tc>
          <w:tcPr>
            <w:tcW w:w="2279" w:type="dxa"/>
            <w:tcBorders>
              <w:top w:val="single" w:sz="6" w:space="0" w:color="auto"/>
              <w:left w:val="single" w:sz="6" w:space="0" w:color="auto"/>
              <w:right w:val="single" w:sz="6" w:space="0" w:color="auto"/>
            </w:tcBorders>
          </w:tcPr>
          <w:p w:rsidR="00504136" w:rsidRPr="00B83C5B" w:rsidRDefault="00504136" w:rsidP="004E4CC0">
            <w:pPr>
              <w:rPr>
                <w:highlight w:val="green"/>
              </w:rPr>
            </w:pPr>
            <w:r w:rsidRPr="00B83C5B">
              <w:rPr>
                <w:rFonts w:hint="eastAsia"/>
                <w:highlight w:val="green"/>
              </w:rPr>
              <w:t>処理結果通知</w:t>
            </w:r>
          </w:p>
        </w:tc>
        <w:tc>
          <w:tcPr>
            <w:tcW w:w="4535" w:type="dxa"/>
            <w:tcBorders>
              <w:top w:val="single" w:sz="6" w:space="0" w:color="auto"/>
              <w:left w:val="nil"/>
              <w:right w:val="single" w:sz="6" w:space="0" w:color="auto"/>
            </w:tcBorders>
          </w:tcPr>
          <w:p w:rsidR="00504136" w:rsidRPr="00B83C5B" w:rsidRDefault="00504136" w:rsidP="004E4CC0">
            <w:pPr>
              <w:rPr>
                <w:highlight w:val="green"/>
              </w:rPr>
            </w:pPr>
            <w:r w:rsidRPr="00B83C5B">
              <w:rPr>
                <w:rFonts w:hint="eastAsia"/>
                <w:highlight w:val="green"/>
              </w:rPr>
              <w:t>なし</w:t>
            </w:r>
          </w:p>
        </w:tc>
        <w:tc>
          <w:tcPr>
            <w:tcW w:w="2268" w:type="dxa"/>
            <w:tcBorders>
              <w:top w:val="single" w:sz="6" w:space="0" w:color="auto"/>
              <w:left w:val="nil"/>
              <w:right w:val="single" w:sz="6" w:space="0" w:color="auto"/>
            </w:tcBorders>
          </w:tcPr>
          <w:p w:rsidR="00504136" w:rsidRPr="00B83C5B" w:rsidRDefault="00504136" w:rsidP="004E4CC0">
            <w:pPr>
              <w:rPr>
                <w:highlight w:val="green"/>
              </w:rPr>
            </w:pPr>
            <w:r w:rsidRPr="00B83C5B">
              <w:rPr>
                <w:rFonts w:hint="eastAsia"/>
                <w:highlight w:val="green"/>
              </w:rPr>
              <w:t>入力者</w:t>
            </w:r>
          </w:p>
        </w:tc>
      </w:tr>
      <w:tr w:rsidR="00504136" w:rsidRPr="00B83C5B" w:rsidTr="00194A64">
        <w:trPr>
          <w:trHeight w:val="400"/>
        </w:trPr>
        <w:tc>
          <w:tcPr>
            <w:tcW w:w="2279" w:type="dxa"/>
            <w:tcBorders>
              <w:left w:val="single" w:sz="6" w:space="0" w:color="auto"/>
              <w:right w:val="single" w:sz="6" w:space="0" w:color="auto"/>
            </w:tcBorders>
          </w:tcPr>
          <w:p w:rsidR="00504136" w:rsidRPr="00B83C5B" w:rsidRDefault="00504136" w:rsidP="004E4CC0">
            <w:pPr>
              <w:pStyle w:val="a3"/>
              <w:tabs>
                <w:tab w:val="clear" w:pos="4252"/>
                <w:tab w:val="clear" w:pos="8504"/>
              </w:tabs>
              <w:snapToGrid/>
              <w:rPr>
                <w:highlight w:val="green"/>
              </w:rPr>
            </w:pPr>
            <w:r w:rsidRPr="005042F5">
              <w:rPr>
                <w:rFonts w:ascii="ＭＳ ゴシック" w:hAnsi="ＭＳ ゴシック"/>
                <w:color w:val="000000"/>
                <w:highlight w:val="green"/>
              </w:rPr>
              <w:t>搬出確認登録</w:t>
            </w:r>
            <w:r>
              <w:rPr>
                <w:rFonts w:ascii="ＭＳ ゴシック" w:hAnsi="ＭＳ ゴシック" w:hint="eastAsia"/>
                <w:color w:val="000000"/>
                <w:highlight w:val="green"/>
              </w:rPr>
              <w:t>（</w:t>
            </w:r>
            <w:r w:rsidRPr="005042F5">
              <w:rPr>
                <w:rFonts w:ascii="ＭＳ ゴシック" w:hAnsi="ＭＳ ゴシック"/>
                <w:color w:val="000000"/>
                <w:highlight w:val="green"/>
              </w:rPr>
              <w:t>一般</w:t>
            </w:r>
            <w:r>
              <w:rPr>
                <w:rFonts w:ascii="ＭＳ ゴシック" w:hAnsi="ＭＳ ゴシック" w:hint="eastAsia"/>
                <w:color w:val="000000"/>
                <w:highlight w:val="green"/>
              </w:rPr>
              <w:t>）</w:t>
            </w:r>
            <w:r w:rsidRPr="005042F5">
              <w:rPr>
                <w:rFonts w:ascii="ＭＳ ゴシック" w:hAnsi="ＭＳ ゴシック"/>
                <w:color w:val="000000"/>
                <w:highlight w:val="green"/>
              </w:rPr>
              <w:t>呼出し</w:t>
            </w:r>
            <w:r w:rsidRPr="00B83C5B">
              <w:rPr>
                <w:rFonts w:hint="eastAsia"/>
                <w:noProof/>
                <w:highlight w:val="green"/>
              </w:rPr>
              <w:t>結果情報</w:t>
            </w:r>
          </w:p>
        </w:tc>
        <w:tc>
          <w:tcPr>
            <w:tcW w:w="4535" w:type="dxa"/>
            <w:tcBorders>
              <w:left w:val="nil"/>
              <w:right w:val="single" w:sz="6" w:space="0" w:color="auto"/>
            </w:tcBorders>
          </w:tcPr>
          <w:p w:rsidR="00504136" w:rsidRPr="00B83C5B" w:rsidRDefault="00504136" w:rsidP="004E4CC0">
            <w:pPr>
              <w:rPr>
                <w:highlight w:val="green"/>
              </w:rPr>
            </w:pPr>
            <w:r w:rsidRPr="00B83C5B">
              <w:rPr>
                <w:rFonts w:hint="eastAsia"/>
                <w:highlight w:val="green"/>
              </w:rPr>
              <w:t>なし</w:t>
            </w:r>
          </w:p>
        </w:tc>
        <w:tc>
          <w:tcPr>
            <w:tcW w:w="2268" w:type="dxa"/>
            <w:tcBorders>
              <w:left w:val="nil"/>
              <w:right w:val="single" w:sz="6" w:space="0" w:color="auto"/>
            </w:tcBorders>
          </w:tcPr>
          <w:p w:rsidR="00504136" w:rsidRPr="00B83C5B" w:rsidRDefault="00504136" w:rsidP="004E4CC0">
            <w:pPr>
              <w:rPr>
                <w:highlight w:val="green"/>
              </w:rPr>
            </w:pPr>
            <w:r w:rsidRPr="00B83C5B">
              <w:rPr>
                <w:rFonts w:hint="eastAsia"/>
                <w:highlight w:val="green"/>
              </w:rPr>
              <w:t>入力者</w:t>
            </w:r>
          </w:p>
        </w:tc>
      </w:tr>
    </w:tbl>
    <w:p w:rsidR="00504136" w:rsidRDefault="00504136" w:rsidP="00504136">
      <w:pPr>
        <w:autoSpaceDE w:val="0"/>
        <w:autoSpaceDN w:val="0"/>
        <w:adjustRightInd w:val="0"/>
        <w:jc w:val="left"/>
        <w:rPr>
          <w:rFonts w:ascii="ＭＳ ゴシック" w:hAnsi="ＭＳ ゴシック" w:cs="ＭＳ 明朝"/>
          <w:color w:val="000000"/>
          <w:kern w:val="0"/>
          <w:szCs w:val="22"/>
          <w:highlight w:val="green"/>
        </w:rPr>
      </w:pPr>
    </w:p>
    <w:p w:rsidR="00504136" w:rsidRPr="00736887" w:rsidRDefault="00504136" w:rsidP="00504136">
      <w:pPr>
        <w:autoSpaceDE w:val="0"/>
        <w:autoSpaceDN w:val="0"/>
        <w:adjustRightInd w:val="0"/>
        <w:jc w:val="left"/>
        <w:rPr>
          <w:rFonts w:ascii="ＭＳ ゴシック"/>
          <w:color w:val="000000"/>
          <w:kern w:val="0"/>
          <w:szCs w:val="22"/>
        </w:rPr>
      </w:pPr>
      <w:r w:rsidRPr="007325A4">
        <w:rPr>
          <w:rFonts w:ascii="ＭＳ ゴシック" w:hAnsi="ＭＳ ゴシック" w:cs="ＭＳ 明朝" w:hint="eastAsia"/>
          <w:color w:val="000000"/>
          <w:kern w:val="0"/>
          <w:szCs w:val="22"/>
          <w:highlight w:val="green"/>
        </w:rPr>
        <w:t>（２）ＯＵＴ業務の場合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76391F" w:rsidRPr="00736887" w:rsidTr="007A7120">
        <w:trPr>
          <w:cantSplit/>
          <w:trHeight w:val="397"/>
          <w:tblHeader/>
        </w:trPr>
        <w:tc>
          <w:tcPr>
            <w:tcW w:w="2277" w:type="dxa"/>
            <w:vAlign w:val="center"/>
          </w:tcPr>
          <w:p w:rsidR="0076391F" w:rsidRPr="00736887" w:rsidRDefault="0076391F" w:rsidP="00CE196A">
            <w:pPr>
              <w:rPr>
                <w:rFonts w:ascii="ＭＳ ゴシック"/>
                <w:color w:val="000000"/>
                <w:szCs w:val="22"/>
              </w:rPr>
            </w:pPr>
            <w:r w:rsidRPr="00736887">
              <w:rPr>
                <w:rFonts w:ascii="ＭＳ ゴシック" w:hAnsi="ＭＳ ゴシック" w:hint="eastAsia"/>
                <w:color w:val="000000"/>
                <w:szCs w:val="22"/>
              </w:rPr>
              <w:t>情報名</w:t>
            </w:r>
          </w:p>
        </w:tc>
        <w:tc>
          <w:tcPr>
            <w:tcW w:w="4536" w:type="dxa"/>
            <w:vAlign w:val="center"/>
          </w:tcPr>
          <w:p w:rsidR="0076391F" w:rsidRPr="00736887" w:rsidRDefault="0076391F" w:rsidP="00CE196A">
            <w:pPr>
              <w:rPr>
                <w:rFonts w:ascii="ＭＳ ゴシック"/>
                <w:color w:val="000000"/>
                <w:szCs w:val="22"/>
              </w:rPr>
            </w:pPr>
            <w:r w:rsidRPr="00736887">
              <w:rPr>
                <w:rFonts w:ascii="ＭＳ ゴシック" w:hAnsi="ＭＳ ゴシック" w:hint="eastAsia"/>
                <w:color w:val="000000"/>
                <w:szCs w:val="22"/>
              </w:rPr>
              <w:t>出力条件</w:t>
            </w:r>
          </w:p>
        </w:tc>
        <w:tc>
          <w:tcPr>
            <w:tcW w:w="2268" w:type="dxa"/>
            <w:vAlign w:val="center"/>
          </w:tcPr>
          <w:p w:rsidR="0076391F" w:rsidRPr="00736887" w:rsidRDefault="0076391F" w:rsidP="00CE196A">
            <w:pPr>
              <w:rPr>
                <w:rFonts w:ascii="ＭＳ ゴシック"/>
                <w:color w:val="000000"/>
                <w:szCs w:val="22"/>
              </w:rPr>
            </w:pPr>
            <w:r w:rsidRPr="00736887">
              <w:rPr>
                <w:rFonts w:ascii="ＭＳ ゴシック" w:hAnsi="ＭＳ ゴシック" w:hint="eastAsia"/>
                <w:color w:val="000000"/>
                <w:szCs w:val="22"/>
              </w:rPr>
              <w:t>出力先</w:t>
            </w:r>
          </w:p>
        </w:tc>
      </w:tr>
      <w:tr w:rsidR="0076391F" w:rsidRPr="00736887" w:rsidTr="007A7120">
        <w:trPr>
          <w:cantSplit/>
          <w:trHeight w:val="397"/>
        </w:trPr>
        <w:tc>
          <w:tcPr>
            <w:tcW w:w="2277" w:type="dxa"/>
          </w:tcPr>
          <w:p w:rsidR="0076391F" w:rsidRPr="00736887" w:rsidRDefault="0076391F" w:rsidP="005F3367">
            <w:pPr>
              <w:rPr>
                <w:rFonts w:ascii="ＭＳ ゴシック"/>
                <w:color w:val="000000"/>
                <w:szCs w:val="22"/>
              </w:rPr>
            </w:pPr>
            <w:r w:rsidRPr="00736887">
              <w:rPr>
                <w:rFonts w:ascii="ＭＳ ゴシック" w:hAnsi="ＭＳ ゴシック" w:hint="eastAsia"/>
                <w:noProof/>
                <w:color w:val="000000"/>
                <w:szCs w:val="22"/>
              </w:rPr>
              <w:t>処理結果通知</w:t>
            </w:r>
          </w:p>
        </w:tc>
        <w:tc>
          <w:tcPr>
            <w:tcW w:w="4536" w:type="dxa"/>
          </w:tcPr>
          <w:p w:rsidR="0076391F" w:rsidRPr="00736887" w:rsidRDefault="0076391F" w:rsidP="007A7120">
            <w:pPr>
              <w:ind w:left="595" w:hangingChars="300" w:hanging="595"/>
              <w:rPr>
                <w:rFonts w:ascii="ＭＳ ゴシック"/>
                <w:color w:val="000000"/>
                <w:szCs w:val="22"/>
              </w:rPr>
            </w:pPr>
            <w:r w:rsidRPr="00736887">
              <w:rPr>
                <w:rFonts w:ascii="ＭＳ ゴシック" w:hAnsi="ＭＳ ゴシック" w:hint="eastAsia"/>
                <w:color w:val="000000"/>
                <w:szCs w:val="22"/>
              </w:rPr>
              <w:t>なし</w:t>
            </w:r>
          </w:p>
        </w:tc>
        <w:tc>
          <w:tcPr>
            <w:tcW w:w="2268" w:type="dxa"/>
          </w:tcPr>
          <w:p w:rsidR="0076391F" w:rsidRPr="00736887" w:rsidRDefault="0076391F" w:rsidP="005F3367">
            <w:pPr>
              <w:rPr>
                <w:rFonts w:ascii="ＭＳ ゴシック"/>
                <w:color w:val="000000"/>
                <w:szCs w:val="22"/>
              </w:rPr>
            </w:pPr>
            <w:r w:rsidRPr="00736887">
              <w:rPr>
                <w:rFonts w:ascii="ＭＳ ゴシック" w:hAnsi="ＭＳ ゴシック" w:hint="eastAsia"/>
                <w:color w:val="000000"/>
                <w:szCs w:val="22"/>
              </w:rPr>
              <w:t>入力者</w:t>
            </w:r>
          </w:p>
        </w:tc>
      </w:tr>
      <w:tr w:rsidR="0076391F" w:rsidRPr="00736887" w:rsidTr="007A7120">
        <w:trPr>
          <w:cantSplit/>
          <w:trHeight w:val="245"/>
        </w:trPr>
        <w:tc>
          <w:tcPr>
            <w:tcW w:w="2277" w:type="dxa"/>
            <w:vAlign w:val="center"/>
          </w:tcPr>
          <w:p w:rsidR="0076391F" w:rsidRPr="00736887" w:rsidRDefault="0076391F" w:rsidP="009C6ED1">
            <w:pPr>
              <w:pStyle w:val="a3"/>
              <w:tabs>
                <w:tab w:val="clear" w:pos="4252"/>
                <w:tab w:val="clear" w:pos="8504"/>
              </w:tabs>
              <w:snapToGrid/>
              <w:rPr>
                <w:rFonts w:ascii="ＭＳ ゴシック"/>
                <w:noProof/>
                <w:color w:val="000000"/>
                <w:szCs w:val="22"/>
              </w:rPr>
            </w:pPr>
            <w:r w:rsidRPr="00736887">
              <w:rPr>
                <w:rFonts w:ascii="ＭＳ ゴシック" w:hAnsi="ＭＳ ゴシック" w:hint="eastAsia"/>
                <w:noProof/>
                <w:color w:val="000000"/>
                <w:szCs w:val="22"/>
              </w:rPr>
              <w:t>搬出確認登録（一般）結果情報</w:t>
            </w:r>
          </w:p>
        </w:tc>
        <w:tc>
          <w:tcPr>
            <w:tcW w:w="4536" w:type="dxa"/>
          </w:tcPr>
          <w:p w:rsidR="0076391F" w:rsidRPr="00736887" w:rsidRDefault="0076391F" w:rsidP="007A7120">
            <w:pPr>
              <w:spacing w:line="180" w:lineRule="atLeast"/>
              <w:ind w:left="595" w:right="-115" w:hangingChars="300" w:hanging="595"/>
              <w:rPr>
                <w:rFonts w:ascii="ＭＳ ゴシック"/>
                <w:color w:val="000000"/>
                <w:szCs w:val="22"/>
              </w:rPr>
            </w:pPr>
            <w:r w:rsidRPr="00736887">
              <w:rPr>
                <w:rFonts w:ascii="ＭＳ ゴシック" w:hAnsi="ＭＳ ゴシック" w:hint="eastAsia"/>
                <w:color w:val="000000"/>
                <w:szCs w:val="22"/>
              </w:rPr>
              <w:t>なし</w:t>
            </w:r>
          </w:p>
        </w:tc>
        <w:tc>
          <w:tcPr>
            <w:tcW w:w="2268" w:type="dxa"/>
          </w:tcPr>
          <w:p w:rsidR="0076391F" w:rsidRPr="00736887" w:rsidRDefault="0076391F" w:rsidP="009C6ED1">
            <w:pPr>
              <w:pStyle w:val="a3"/>
              <w:tabs>
                <w:tab w:val="clear" w:pos="4252"/>
                <w:tab w:val="clear" w:pos="8504"/>
              </w:tabs>
              <w:snapToGrid/>
              <w:rPr>
                <w:rFonts w:ascii="ＭＳ ゴシック"/>
                <w:color w:val="000000"/>
                <w:szCs w:val="22"/>
              </w:rPr>
            </w:pPr>
            <w:r w:rsidRPr="00736887">
              <w:rPr>
                <w:rFonts w:ascii="ＭＳ ゴシック" w:hAnsi="ＭＳ ゴシック" w:hint="eastAsia"/>
                <w:color w:val="000000"/>
                <w:szCs w:val="22"/>
              </w:rPr>
              <w:t>入力者</w:t>
            </w:r>
          </w:p>
        </w:tc>
      </w:tr>
      <w:tr w:rsidR="0076391F" w:rsidRPr="00736887" w:rsidTr="007A7120">
        <w:trPr>
          <w:cantSplit/>
          <w:trHeight w:val="780"/>
        </w:trPr>
        <w:tc>
          <w:tcPr>
            <w:tcW w:w="2277" w:type="dxa"/>
          </w:tcPr>
          <w:p w:rsidR="0076391F" w:rsidRPr="00736887" w:rsidRDefault="0076391F" w:rsidP="00B03F79">
            <w:pPr>
              <w:rPr>
                <w:rFonts w:ascii="ＭＳ ゴシック" w:cs="ＭＳ 明朝"/>
                <w:color w:val="000000"/>
                <w:kern w:val="0"/>
                <w:szCs w:val="22"/>
              </w:rPr>
            </w:pPr>
            <w:r w:rsidRPr="00736887">
              <w:rPr>
                <w:rFonts w:ascii="ＭＳ ゴシック" w:hAnsi="ＭＳ ゴシック" w:hint="eastAsia"/>
                <w:noProof/>
                <w:color w:val="000000"/>
                <w:szCs w:val="22"/>
              </w:rPr>
              <w:t>搬出情報</w:t>
            </w:r>
          </w:p>
        </w:tc>
        <w:tc>
          <w:tcPr>
            <w:tcW w:w="4536" w:type="dxa"/>
          </w:tcPr>
          <w:p w:rsidR="0076391F" w:rsidRPr="00736887" w:rsidRDefault="0076391F" w:rsidP="00BF2406">
            <w:pPr>
              <w:spacing w:line="180" w:lineRule="atLeast"/>
              <w:ind w:right="-115"/>
              <w:rPr>
                <w:rFonts w:ascii="ＭＳ ゴシック"/>
                <w:noProof/>
                <w:color w:val="000000"/>
                <w:szCs w:val="22"/>
              </w:rPr>
            </w:pPr>
            <w:r w:rsidRPr="00736887">
              <w:rPr>
                <w:rFonts w:ascii="ＭＳ ゴシック" w:hAnsi="ＭＳ ゴシック" w:hint="eastAsia"/>
                <w:noProof/>
                <w:color w:val="000000"/>
                <w:szCs w:val="22"/>
              </w:rPr>
              <w:t>以下の条件をすべて満たすとき、出力する</w:t>
            </w:r>
          </w:p>
          <w:p w:rsidR="0076391F" w:rsidRPr="00736887" w:rsidRDefault="0076391F" w:rsidP="007A7120">
            <w:pPr>
              <w:autoSpaceDE w:val="0"/>
              <w:autoSpaceDN w:val="0"/>
              <w:adjustRightInd w:val="0"/>
              <w:ind w:left="595" w:hangingChars="300" w:hanging="595"/>
              <w:jc w:val="left"/>
              <w:rPr>
                <w:rFonts w:ascii="ＭＳ ゴシック"/>
                <w:color w:val="000000"/>
                <w:szCs w:val="22"/>
              </w:rPr>
            </w:pPr>
            <w:r w:rsidRPr="00736887">
              <w:rPr>
                <w:rFonts w:ascii="ＭＳ ゴシック" w:hAnsi="ＭＳ ゴシック" w:hint="eastAsia"/>
                <w:color w:val="000000"/>
                <w:szCs w:val="22"/>
              </w:rPr>
              <w:t>（１）登録である</w:t>
            </w:r>
          </w:p>
          <w:p w:rsidR="0076391F" w:rsidRPr="00736887" w:rsidRDefault="0076391F" w:rsidP="007A7120">
            <w:pPr>
              <w:autoSpaceDE w:val="0"/>
              <w:autoSpaceDN w:val="0"/>
              <w:adjustRightInd w:val="0"/>
              <w:ind w:left="595" w:hangingChars="300" w:hanging="595"/>
              <w:jc w:val="left"/>
              <w:rPr>
                <w:rFonts w:ascii="ＭＳ ゴシック" w:cs="ＭＳ 明朝"/>
                <w:color w:val="000000"/>
                <w:kern w:val="0"/>
                <w:szCs w:val="22"/>
              </w:rPr>
            </w:pPr>
            <w:r w:rsidRPr="00736887">
              <w:rPr>
                <w:rFonts w:ascii="ＭＳ ゴシック" w:hAnsi="ＭＳ ゴシック" w:hint="eastAsia"/>
                <w:color w:val="000000"/>
                <w:szCs w:val="22"/>
              </w:rPr>
              <w:t>（２）システムに搬出情報を出力する旨が登録されている</w:t>
            </w:r>
          </w:p>
        </w:tc>
        <w:tc>
          <w:tcPr>
            <w:tcW w:w="2268" w:type="dxa"/>
          </w:tcPr>
          <w:p w:rsidR="0076391F" w:rsidRPr="00736887" w:rsidRDefault="0076391F" w:rsidP="00247F48">
            <w:pPr>
              <w:pStyle w:val="a3"/>
              <w:tabs>
                <w:tab w:val="clear" w:pos="4252"/>
                <w:tab w:val="clear" w:pos="8504"/>
              </w:tabs>
              <w:snapToGrid/>
              <w:rPr>
                <w:rFonts w:ascii="ＭＳ ゴシック"/>
                <w:color w:val="000000"/>
                <w:szCs w:val="22"/>
              </w:rPr>
            </w:pPr>
            <w:r w:rsidRPr="00736887">
              <w:rPr>
                <w:rFonts w:hint="eastAsia"/>
                <w:color w:val="000000"/>
              </w:rPr>
              <w:t>入力者</w:t>
            </w:r>
          </w:p>
        </w:tc>
      </w:tr>
      <w:tr w:rsidR="0076391F" w:rsidRPr="00736887" w:rsidTr="007A7120">
        <w:trPr>
          <w:cantSplit/>
          <w:trHeight w:val="397"/>
          <w:tblHeader/>
        </w:trPr>
        <w:tc>
          <w:tcPr>
            <w:tcW w:w="2277" w:type="dxa"/>
          </w:tcPr>
          <w:p w:rsidR="0076391F" w:rsidRPr="00736887" w:rsidRDefault="0076391F" w:rsidP="00B03F79">
            <w:pPr>
              <w:rPr>
                <w:rFonts w:ascii="ＭＳ ゴシック" w:cs="ＭＳ 明朝"/>
                <w:color w:val="000000"/>
                <w:kern w:val="0"/>
                <w:szCs w:val="22"/>
              </w:rPr>
            </w:pPr>
            <w:r w:rsidRPr="00736887">
              <w:rPr>
                <w:rFonts w:ascii="ＭＳ ゴシック" w:hAnsi="ＭＳ ゴシック" w:hint="eastAsia"/>
                <w:noProof/>
                <w:color w:val="000000"/>
                <w:szCs w:val="22"/>
              </w:rPr>
              <w:t>請求書・領収書・計算書情報</w:t>
            </w:r>
          </w:p>
        </w:tc>
        <w:tc>
          <w:tcPr>
            <w:tcW w:w="4536" w:type="dxa"/>
          </w:tcPr>
          <w:p w:rsidR="0076391F" w:rsidRPr="00736887" w:rsidRDefault="0076391F" w:rsidP="00D236CD">
            <w:pPr>
              <w:spacing w:line="180" w:lineRule="atLeast"/>
              <w:ind w:right="-115"/>
              <w:rPr>
                <w:rFonts w:ascii="ＭＳ ゴシック"/>
                <w:noProof/>
                <w:color w:val="000000"/>
                <w:szCs w:val="22"/>
              </w:rPr>
            </w:pPr>
            <w:r w:rsidRPr="00736887">
              <w:rPr>
                <w:rFonts w:ascii="ＭＳ ゴシック" w:hAnsi="ＭＳ ゴシック" w:hint="eastAsia"/>
                <w:noProof/>
                <w:color w:val="000000"/>
                <w:szCs w:val="22"/>
              </w:rPr>
              <w:t>以下の条件をすべて満たすとき、出力する</w:t>
            </w:r>
          </w:p>
          <w:p w:rsidR="0076391F" w:rsidRPr="00736887" w:rsidRDefault="0076391F" w:rsidP="007A7120">
            <w:pPr>
              <w:autoSpaceDE w:val="0"/>
              <w:autoSpaceDN w:val="0"/>
              <w:adjustRightInd w:val="0"/>
              <w:ind w:left="595" w:hangingChars="300" w:hanging="595"/>
              <w:jc w:val="left"/>
              <w:rPr>
                <w:rFonts w:ascii="ＭＳ ゴシック"/>
                <w:color w:val="000000"/>
                <w:szCs w:val="22"/>
              </w:rPr>
            </w:pPr>
            <w:r w:rsidRPr="00736887">
              <w:rPr>
                <w:rFonts w:ascii="ＭＳ ゴシック" w:hAnsi="ＭＳ ゴシック" w:hint="eastAsia"/>
                <w:color w:val="000000"/>
                <w:szCs w:val="22"/>
              </w:rPr>
              <w:t>（１）登録である</w:t>
            </w:r>
          </w:p>
          <w:p w:rsidR="0076391F" w:rsidRPr="00736887" w:rsidRDefault="0076391F" w:rsidP="007A7120">
            <w:pPr>
              <w:pStyle w:val="a8"/>
              <w:rPr>
                <w:rFonts w:ascii="ＭＳ ゴシック" w:eastAsia="ＭＳ ゴシック" w:hAnsi="ＭＳ ゴシック"/>
                <w:color w:val="000000"/>
                <w:szCs w:val="22"/>
              </w:rPr>
            </w:pPr>
            <w:r w:rsidRPr="00736887">
              <w:rPr>
                <w:rFonts w:ascii="ＭＳ ゴシック" w:eastAsia="ＭＳ ゴシック" w:hAnsi="ＭＳ ゴシック" w:hint="eastAsia"/>
                <w:color w:val="000000"/>
                <w:szCs w:val="22"/>
              </w:rPr>
              <w:t>（２）システムに請求書・領収書・計算書情報を出力する旨の登録がされている</w:t>
            </w:r>
          </w:p>
          <w:p w:rsidR="0076391F" w:rsidRPr="00736887" w:rsidRDefault="0076391F" w:rsidP="007A7120">
            <w:pPr>
              <w:pStyle w:val="a8"/>
              <w:rPr>
                <w:rFonts w:ascii="ＭＳ ゴシック" w:eastAsia="ＭＳ ゴシック" w:hAnsi="ＭＳ ゴシック"/>
                <w:dstrike/>
                <w:color w:val="000000"/>
                <w:szCs w:val="22"/>
              </w:rPr>
            </w:pPr>
            <w:r w:rsidRPr="00736887">
              <w:rPr>
                <w:rFonts w:ascii="ＭＳ ゴシック" w:eastAsia="ＭＳ ゴシック" w:hAnsi="ＭＳ ゴシック" w:hint="eastAsia"/>
                <w:color w:val="000000"/>
                <w:szCs w:val="22"/>
              </w:rPr>
              <w:t>（３）ＵＬＤでない</w:t>
            </w:r>
          </w:p>
          <w:p w:rsidR="0076391F" w:rsidRPr="00736887" w:rsidRDefault="0076391F" w:rsidP="00D236CD">
            <w:pPr>
              <w:autoSpaceDE w:val="0"/>
              <w:autoSpaceDN w:val="0"/>
              <w:adjustRightInd w:val="0"/>
              <w:jc w:val="left"/>
              <w:rPr>
                <w:rFonts w:ascii="ＭＳ ゴシック"/>
                <w:noProof/>
                <w:color w:val="000000"/>
                <w:szCs w:val="22"/>
              </w:rPr>
            </w:pPr>
            <w:r w:rsidRPr="00736887">
              <w:rPr>
                <w:rFonts w:ascii="ＭＳ ゴシック" w:hAnsi="ＭＳ ゴシック" w:hint="eastAsia"/>
                <w:noProof/>
                <w:color w:val="000000"/>
                <w:szCs w:val="22"/>
              </w:rPr>
              <w:t>（４）蔵置料計算処理結果がゼロでない</w:t>
            </w:r>
          </w:p>
          <w:p w:rsidR="0076391F" w:rsidRDefault="0076391F" w:rsidP="007A7120">
            <w:pPr>
              <w:autoSpaceDE w:val="0"/>
              <w:autoSpaceDN w:val="0"/>
              <w:adjustRightInd w:val="0"/>
              <w:ind w:leftChars="300" w:left="595"/>
              <w:jc w:val="left"/>
              <w:rPr>
                <w:rFonts w:ascii="ＭＳ ゴシック" w:hAnsi="ＭＳ ゴシック"/>
                <w:noProof/>
                <w:color w:val="000000"/>
                <w:szCs w:val="22"/>
              </w:rPr>
            </w:pPr>
            <w:r w:rsidRPr="00736887">
              <w:rPr>
                <w:rFonts w:ascii="ＭＳ ゴシック" w:hAnsi="ＭＳ ゴシック" w:hint="eastAsia"/>
                <w:noProof/>
                <w:color w:val="000000"/>
                <w:szCs w:val="22"/>
              </w:rPr>
              <w:t>ただし、ゼロの請求書・領収書・計算書情報を出力する旨の登録がされている場合は除く</w:t>
            </w:r>
          </w:p>
          <w:p w:rsidR="00711547" w:rsidRPr="00711547" w:rsidRDefault="000D2E8D" w:rsidP="00EF2424">
            <w:pPr>
              <w:pStyle w:val="a8"/>
              <w:rPr>
                <w:rFonts w:ascii="ＭＳ ゴシック" w:eastAsia="ＭＳ ゴシック" w:hAnsi="ＭＳ ゴシック"/>
                <w:color w:val="000000"/>
                <w:szCs w:val="22"/>
              </w:rPr>
            </w:pPr>
            <w:r w:rsidRPr="003848EC">
              <w:rPr>
                <w:rFonts w:ascii="ＭＳ ゴシック" w:hAnsi="ＭＳ ゴシック" w:hint="eastAsia"/>
                <w:color w:val="000000"/>
                <w:szCs w:val="22"/>
                <w:highlight w:val="green"/>
              </w:rPr>
              <w:t>（</w:t>
            </w:r>
            <w:r w:rsidRPr="003848EC">
              <w:rPr>
                <w:rFonts w:ascii="ＭＳ ゴシック" w:eastAsia="ＭＳ ゴシック" w:hAnsi="ＭＳ ゴシック" w:hint="eastAsia"/>
                <w:color w:val="000000"/>
                <w:szCs w:val="22"/>
                <w:highlight w:val="green"/>
              </w:rPr>
              <w:t>５</w:t>
            </w:r>
            <w:r w:rsidRPr="003848EC">
              <w:rPr>
                <w:rFonts w:ascii="ＭＳ ゴシック" w:hAnsi="ＭＳ ゴシック" w:hint="eastAsia"/>
                <w:color w:val="000000"/>
                <w:szCs w:val="22"/>
                <w:highlight w:val="green"/>
              </w:rPr>
              <w:t>）</w:t>
            </w:r>
            <w:r w:rsidR="000775FB">
              <w:rPr>
                <w:rFonts w:ascii="ＭＳ ゴシック" w:eastAsia="ＭＳ ゴシック" w:hAnsi="ＭＳ ゴシック" w:hint="eastAsia"/>
                <w:color w:val="000000"/>
                <w:szCs w:val="22"/>
                <w:highlight w:val="green"/>
              </w:rPr>
              <w:t>検疫</w:t>
            </w:r>
            <w:r w:rsidR="00A65876" w:rsidRPr="00A65876">
              <w:rPr>
                <w:rFonts w:ascii="ＭＳ ゴシック" w:eastAsia="ＭＳ ゴシック" w:hAnsi="ＭＳ ゴシック" w:hint="eastAsia"/>
                <w:color w:val="000000"/>
                <w:szCs w:val="22"/>
                <w:highlight w:val="green"/>
              </w:rPr>
              <w:t>の経由運送</w:t>
            </w:r>
            <w:r w:rsidR="00EF2424" w:rsidRPr="003848EC">
              <w:rPr>
                <w:rFonts w:ascii="ＭＳ ゴシック" w:eastAsia="ＭＳ ゴシック" w:hAnsi="ＭＳ ゴシック" w:hint="eastAsia"/>
                <w:color w:val="000000"/>
                <w:szCs w:val="22"/>
                <w:highlight w:val="green"/>
              </w:rPr>
              <w:t>またはＰＣＨ業務による保税運送承認の場合で発送場所と運送先が同一でない。</w:t>
            </w:r>
          </w:p>
        </w:tc>
        <w:tc>
          <w:tcPr>
            <w:tcW w:w="2268" w:type="dxa"/>
          </w:tcPr>
          <w:p w:rsidR="0076391F" w:rsidRPr="00736887" w:rsidRDefault="0076391F" w:rsidP="00B03F79">
            <w:pPr>
              <w:rPr>
                <w:rFonts w:ascii="ＭＳ ゴシック" w:cs="ＭＳ 明朝"/>
                <w:color w:val="000000"/>
                <w:kern w:val="0"/>
                <w:szCs w:val="22"/>
              </w:rPr>
            </w:pPr>
            <w:r w:rsidRPr="00736887">
              <w:rPr>
                <w:rFonts w:ascii="ＭＳ ゴシック" w:hAnsi="ＭＳ ゴシック" w:hint="eastAsia"/>
                <w:color w:val="000000"/>
                <w:szCs w:val="22"/>
              </w:rPr>
              <w:t>入力者</w:t>
            </w:r>
          </w:p>
        </w:tc>
      </w:tr>
      <w:tr w:rsidR="0076391F" w:rsidRPr="00736887" w:rsidTr="007A7120">
        <w:trPr>
          <w:cantSplit/>
          <w:trHeight w:val="1450"/>
        </w:trPr>
        <w:tc>
          <w:tcPr>
            <w:tcW w:w="2277" w:type="dxa"/>
          </w:tcPr>
          <w:p w:rsidR="0076391F" w:rsidRPr="00736887" w:rsidRDefault="0076391F" w:rsidP="00B03F79">
            <w:pPr>
              <w:rPr>
                <w:rFonts w:ascii="ＭＳ ゴシック" w:cs="ＭＳ 明朝"/>
                <w:color w:val="000000"/>
                <w:kern w:val="0"/>
                <w:szCs w:val="22"/>
              </w:rPr>
            </w:pPr>
            <w:r w:rsidRPr="00736887">
              <w:rPr>
                <w:rFonts w:ascii="ＭＳ ゴシック" w:hAnsi="ＭＳ ゴシック" w:hint="eastAsia"/>
                <w:color w:val="000000"/>
                <w:szCs w:val="22"/>
              </w:rPr>
              <w:t>搬送指示情報（輸入）Ａ</w:t>
            </w:r>
          </w:p>
        </w:tc>
        <w:tc>
          <w:tcPr>
            <w:tcW w:w="4536" w:type="dxa"/>
          </w:tcPr>
          <w:p w:rsidR="0076391F" w:rsidRPr="00736887" w:rsidRDefault="0076391F" w:rsidP="00D236CD">
            <w:pPr>
              <w:spacing w:line="180" w:lineRule="atLeast"/>
              <w:ind w:right="-115"/>
              <w:rPr>
                <w:rFonts w:ascii="ＭＳ ゴシック"/>
                <w:noProof/>
                <w:color w:val="000000"/>
                <w:szCs w:val="22"/>
              </w:rPr>
            </w:pPr>
            <w:r w:rsidRPr="00736887">
              <w:rPr>
                <w:rFonts w:ascii="ＭＳ ゴシック" w:hAnsi="ＭＳ ゴシック" w:hint="eastAsia"/>
                <w:noProof/>
                <w:color w:val="000000"/>
                <w:szCs w:val="22"/>
              </w:rPr>
              <w:t>以下の条件をすべて満たすとき、出力する</w:t>
            </w:r>
          </w:p>
          <w:p w:rsidR="0076391F" w:rsidRPr="00736887" w:rsidRDefault="0076391F" w:rsidP="007A7120">
            <w:pPr>
              <w:pStyle w:val="a8"/>
              <w:rPr>
                <w:rFonts w:ascii="ＭＳ ゴシック" w:eastAsia="ＭＳ ゴシック" w:hAnsi="ＭＳ ゴシック"/>
                <w:color w:val="000000"/>
                <w:szCs w:val="22"/>
              </w:rPr>
            </w:pPr>
            <w:r w:rsidRPr="00736887">
              <w:rPr>
                <w:rFonts w:ascii="ＭＳ ゴシック" w:eastAsia="ＭＳ ゴシック" w:hAnsi="ＭＳ ゴシック" w:hint="eastAsia"/>
                <w:color w:val="000000"/>
                <w:szCs w:val="22"/>
              </w:rPr>
              <w:t>（１）登録である</w:t>
            </w:r>
          </w:p>
          <w:p w:rsidR="0076391F" w:rsidRPr="00736887" w:rsidRDefault="0076391F" w:rsidP="007A7120">
            <w:pPr>
              <w:pStyle w:val="a8"/>
              <w:rPr>
                <w:rFonts w:ascii="ＭＳ ゴシック" w:eastAsia="ＭＳ ゴシック" w:hAnsi="ＭＳ ゴシック"/>
                <w:color w:val="000000"/>
                <w:szCs w:val="22"/>
              </w:rPr>
            </w:pPr>
            <w:r w:rsidRPr="00736887">
              <w:rPr>
                <w:rFonts w:ascii="ＭＳ ゴシック" w:eastAsia="ＭＳ ゴシック" w:hAnsi="ＭＳ ゴシック" w:hint="eastAsia"/>
                <w:color w:val="000000"/>
                <w:szCs w:val="22"/>
              </w:rPr>
              <w:t>（２）システムに搬送指示情報を出力する旨の登録がされている</w:t>
            </w:r>
          </w:p>
          <w:p w:rsidR="0076391F" w:rsidRPr="00736887" w:rsidRDefault="0076391F" w:rsidP="007A7120">
            <w:pPr>
              <w:spacing w:line="180" w:lineRule="atLeast"/>
              <w:ind w:left="595" w:right="-57" w:hangingChars="300" w:hanging="595"/>
              <w:rPr>
                <w:rFonts w:ascii="ＭＳ ゴシック"/>
                <w:noProof/>
                <w:color w:val="000000"/>
                <w:szCs w:val="22"/>
              </w:rPr>
            </w:pPr>
            <w:r w:rsidRPr="00736887">
              <w:rPr>
                <w:rFonts w:ascii="ＭＳ ゴシック" w:hAnsi="ＭＳ ゴシック" w:hint="eastAsia"/>
                <w:noProof/>
                <w:color w:val="000000"/>
                <w:szCs w:val="22"/>
              </w:rPr>
              <w:t>（３）ＲＳＶ業務により搬送指示情報作成済の旨が登録されていない</w:t>
            </w:r>
          </w:p>
          <w:p w:rsidR="0076391F" w:rsidRPr="00736887" w:rsidRDefault="0076391F" w:rsidP="007A7120">
            <w:pPr>
              <w:spacing w:line="180" w:lineRule="atLeast"/>
              <w:ind w:left="595" w:right="-57" w:hangingChars="300" w:hanging="595"/>
              <w:rPr>
                <w:rFonts w:ascii="ＭＳ ゴシック"/>
                <w:noProof/>
                <w:color w:val="000000"/>
                <w:szCs w:val="22"/>
              </w:rPr>
            </w:pPr>
            <w:r w:rsidRPr="00736887">
              <w:rPr>
                <w:rFonts w:ascii="ＭＳ ゴシック" w:hAnsi="ＭＳ ゴシック" w:hint="eastAsia"/>
                <w:noProof/>
                <w:color w:val="000000"/>
                <w:szCs w:val="22"/>
              </w:rPr>
              <w:t>（４）他所蔵置場所からの搬出でない</w:t>
            </w:r>
          </w:p>
        </w:tc>
        <w:tc>
          <w:tcPr>
            <w:tcW w:w="2268" w:type="dxa"/>
          </w:tcPr>
          <w:p w:rsidR="0076391F" w:rsidRPr="00736887" w:rsidRDefault="0076391F" w:rsidP="00B03F79">
            <w:pPr>
              <w:rPr>
                <w:rFonts w:ascii="ＭＳ ゴシック" w:cs="ＭＳ 明朝"/>
                <w:color w:val="000000"/>
                <w:kern w:val="0"/>
                <w:szCs w:val="22"/>
              </w:rPr>
            </w:pPr>
            <w:r w:rsidRPr="00736887">
              <w:rPr>
                <w:rFonts w:ascii="ＭＳ ゴシック" w:hAnsi="ＭＳ ゴシック" w:hint="eastAsia"/>
                <w:color w:val="000000"/>
                <w:szCs w:val="22"/>
              </w:rPr>
              <w:t>入力者</w:t>
            </w:r>
          </w:p>
        </w:tc>
      </w:tr>
      <w:tr w:rsidR="0076391F" w:rsidRPr="00736887" w:rsidTr="007A7120">
        <w:trPr>
          <w:cantSplit/>
          <w:trHeight w:val="659"/>
        </w:trPr>
        <w:tc>
          <w:tcPr>
            <w:tcW w:w="2277" w:type="dxa"/>
          </w:tcPr>
          <w:p w:rsidR="0076391F" w:rsidRPr="00736887" w:rsidRDefault="0076391F" w:rsidP="00B03F79">
            <w:pPr>
              <w:rPr>
                <w:rFonts w:ascii="ＭＳ ゴシック" w:cs="ＭＳ 明朝"/>
                <w:color w:val="000000"/>
                <w:kern w:val="0"/>
                <w:szCs w:val="22"/>
              </w:rPr>
            </w:pPr>
            <w:r w:rsidRPr="00736887">
              <w:rPr>
                <w:rFonts w:ascii="ＭＳ ゴシック" w:hAnsi="ＭＳ ゴシック" w:hint="eastAsia"/>
                <w:color w:val="000000"/>
                <w:szCs w:val="22"/>
              </w:rPr>
              <w:t>搬出依頼情報</w:t>
            </w:r>
          </w:p>
        </w:tc>
        <w:tc>
          <w:tcPr>
            <w:tcW w:w="4536" w:type="dxa"/>
          </w:tcPr>
          <w:p w:rsidR="0076391F" w:rsidRPr="00736887" w:rsidRDefault="0076391F" w:rsidP="00BF2406">
            <w:pPr>
              <w:spacing w:line="180" w:lineRule="atLeast"/>
              <w:ind w:right="-115"/>
              <w:rPr>
                <w:rFonts w:ascii="ＭＳ ゴシック"/>
                <w:noProof/>
                <w:color w:val="000000"/>
                <w:szCs w:val="22"/>
              </w:rPr>
            </w:pPr>
            <w:r w:rsidRPr="00736887">
              <w:rPr>
                <w:rFonts w:ascii="ＭＳ ゴシック" w:hAnsi="ＭＳ ゴシック" w:hint="eastAsia"/>
                <w:noProof/>
                <w:color w:val="000000"/>
                <w:szCs w:val="22"/>
              </w:rPr>
              <w:t>以下の条件をすべて満たすとき、出力する</w:t>
            </w:r>
          </w:p>
          <w:p w:rsidR="0076391F" w:rsidRPr="00736887" w:rsidRDefault="0076391F" w:rsidP="00BF2406">
            <w:pPr>
              <w:autoSpaceDE w:val="0"/>
              <w:autoSpaceDN w:val="0"/>
              <w:adjustRightInd w:val="0"/>
              <w:jc w:val="left"/>
              <w:rPr>
                <w:rFonts w:ascii="ＭＳ ゴシック"/>
                <w:color w:val="000000"/>
                <w:szCs w:val="22"/>
              </w:rPr>
            </w:pPr>
            <w:r w:rsidRPr="00736887">
              <w:rPr>
                <w:rFonts w:ascii="ＭＳ ゴシック" w:hAnsi="ＭＳ ゴシック" w:hint="eastAsia"/>
                <w:color w:val="000000"/>
                <w:szCs w:val="22"/>
              </w:rPr>
              <w:t>（１）登録である</w:t>
            </w:r>
          </w:p>
          <w:p w:rsidR="0076391F" w:rsidRPr="00736887" w:rsidRDefault="0076391F" w:rsidP="007A7120">
            <w:pPr>
              <w:autoSpaceDE w:val="0"/>
              <w:autoSpaceDN w:val="0"/>
              <w:adjustRightInd w:val="0"/>
              <w:ind w:left="595" w:hangingChars="300" w:hanging="595"/>
              <w:jc w:val="left"/>
              <w:rPr>
                <w:rFonts w:ascii="ＭＳ ゴシック" w:cs="ＭＳ 明朝"/>
                <w:color w:val="000000"/>
                <w:kern w:val="0"/>
                <w:szCs w:val="22"/>
              </w:rPr>
            </w:pPr>
            <w:r w:rsidRPr="00736887">
              <w:rPr>
                <w:rFonts w:ascii="ＭＳ ゴシック" w:hAnsi="ＭＳ ゴシック" w:hint="eastAsia"/>
                <w:color w:val="000000"/>
                <w:szCs w:val="22"/>
              </w:rPr>
              <w:t>（２）</w:t>
            </w:r>
            <w:r w:rsidRPr="00736887">
              <w:rPr>
                <w:rFonts w:ascii="ＭＳ ゴシック" w:hAnsi="ＭＳ ゴシック" w:hint="eastAsia"/>
                <w:noProof/>
                <w:color w:val="000000"/>
                <w:szCs w:val="22"/>
              </w:rPr>
              <w:t>システムに搬出依頼情報を作成する旨の登録がされている</w:t>
            </w:r>
          </w:p>
        </w:tc>
        <w:tc>
          <w:tcPr>
            <w:tcW w:w="2268" w:type="dxa"/>
          </w:tcPr>
          <w:p w:rsidR="0076391F" w:rsidRPr="00736887" w:rsidRDefault="0076391F" w:rsidP="00B03F79">
            <w:pPr>
              <w:rPr>
                <w:rFonts w:ascii="ＭＳ ゴシック" w:cs="ＭＳ 明朝"/>
                <w:color w:val="000000"/>
                <w:kern w:val="0"/>
                <w:szCs w:val="22"/>
              </w:rPr>
            </w:pPr>
            <w:r w:rsidRPr="00736887">
              <w:rPr>
                <w:rFonts w:ascii="ＭＳ ゴシック" w:hAnsi="ＭＳ ゴシック" w:hint="eastAsia"/>
                <w:color w:val="000000"/>
                <w:szCs w:val="22"/>
              </w:rPr>
              <w:t>入力者</w:t>
            </w:r>
          </w:p>
        </w:tc>
      </w:tr>
      <w:tr w:rsidR="0076391F" w:rsidRPr="00736887" w:rsidTr="007A7120">
        <w:trPr>
          <w:cantSplit/>
          <w:trHeight w:val="568"/>
        </w:trPr>
        <w:tc>
          <w:tcPr>
            <w:tcW w:w="2277" w:type="dxa"/>
          </w:tcPr>
          <w:p w:rsidR="0076391F" w:rsidRPr="00736887" w:rsidRDefault="0076391F" w:rsidP="009B3C2F">
            <w:pPr>
              <w:rPr>
                <w:rFonts w:ascii="ＭＳ ゴシック"/>
                <w:color w:val="000000"/>
                <w:szCs w:val="22"/>
              </w:rPr>
            </w:pPr>
            <w:r w:rsidRPr="00736887">
              <w:rPr>
                <w:rFonts w:ascii="ＭＳ ゴシック" w:hAnsi="ＭＳ ゴシック" w:hint="eastAsia"/>
                <w:noProof/>
                <w:color w:val="000000"/>
                <w:szCs w:val="22"/>
              </w:rPr>
              <w:t>他所蔵置搬出確認情報（輸入）</w:t>
            </w:r>
          </w:p>
        </w:tc>
        <w:tc>
          <w:tcPr>
            <w:tcW w:w="4536" w:type="dxa"/>
          </w:tcPr>
          <w:p w:rsidR="0076391F" w:rsidRPr="00736887" w:rsidRDefault="0076391F" w:rsidP="00B03F79">
            <w:pPr>
              <w:autoSpaceDE w:val="0"/>
              <w:autoSpaceDN w:val="0"/>
              <w:adjustRightInd w:val="0"/>
              <w:jc w:val="left"/>
              <w:rPr>
                <w:rFonts w:ascii="ＭＳ ゴシック"/>
                <w:noProof/>
                <w:color w:val="000000"/>
                <w:szCs w:val="22"/>
              </w:rPr>
            </w:pPr>
            <w:r w:rsidRPr="00736887">
              <w:rPr>
                <w:rFonts w:ascii="ＭＳ ゴシック" w:hAnsi="ＭＳ ゴシック" w:hint="eastAsia"/>
                <w:color w:val="000000"/>
                <w:szCs w:val="22"/>
              </w:rPr>
              <w:t>他所蔵置場所からの搬出を行った場合</w:t>
            </w:r>
          </w:p>
        </w:tc>
        <w:tc>
          <w:tcPr>
            <w:tcW w:w="2268" w:type="dxa"/>
          </w:tcPr>
          <w:p w:rsidR="0076391F" w:rsidRPr="00736887" w:rsidRDefault="0076391F" w:rsidP="00B03F79">
            <w:pPr>
              <w:rPr>
                <w:rFonts w:ascii="ＭＳ ゴシック"/>
                <w:color w:val="000000"/>
                <w:szCs w:val="22"/>
              </w:rPr>
            </w:pPr>
            <w:r w:rsidRPr="00736887">
              <w:rPr>
                <w:rFonts w:ascii="ＭＳ ゴシック" w:hAnsi="ＭＳ ゴシック" w:hint="eastAsia"/>
                <w:color w:val="000000"/>
                <w:szCs w:val="22"/>
              </w:rPr>
              <w:t>他所蔵置場所の管轄税関</w:t>
            </w:r>
          </w:p>
          <w:p w:rsidR="0076391F" w:rsidRPr="00736887" w:rsidRDefault="0076391F" w:rsidP="00B03F79">
            <w:pPr>
              <w:rPr>
                <w:rFonts w:ascii="ＭＳ ゴシック"/>
                <w:color w:val="000000"/>
                <w:szCs w:val="22"/>
              </w:rPr>
            </w:pPr>
            <w:r w:rsidRPr="00736887">
              <w:rPr>
                <w:rFonts w:ascii="ＭＳ ゴシック" w:hAnsi="ＭＳ ゴシック" w:hint="eastAsia"/>
                <w:color w:val="000000"/>
                <w:szCs w:val="22"/>
              </w:rPr>
              <w:t>（保税担当部門）</w:t>
            </w:r>
          </w:p>
        </w:tc>
      </w:tr>
      <w:tr w:rsidR="0076391F" w:rsidRPr="00736887" w:rsidTr="007A7120">
        <w:trPr>
          <w:cantSplit/>
          <w:trHeight w:val="568"/>
        </w:trPr>
        <w:tc>
          <w:tcPr>
            <w:tcW w:w="2277" w:type="dxa"/>
            <w:tcBorders>
              <w:bottom w:val="single" w:sz="4" w:space="0" w:color="auto"/>
            </w:tcBorders>
          </w:tcPr>
          <w:p w:rsidR="0076391F" w:rsidRPr="00736887" w:rsidRDefault="0076391F" w:rsidP="009B3C2F">
            <w:pPr>
              <w:rPr>
                <w:rFonts w:ascii="ＭＳ ゴシック"/>
                <w:color w:val="000000"/>
                <w:szCs w:val="22"/>
              </w:rPr>
            </w:pPr>
            <w:r w:rsidRPr="00736887">
              <w:rPr>
                <w:rFonts w:ascii="ＭＳ ゴシック" w:hAnsi="ＭＳ ゴシック" w:hint="eastAsia"/>
                <w:noProof/>
                <w:color w:val="000000"/>
                <w:szCs w:val="22"/>
              </w:rPr>
              <w:t>他所蔵置搬出取消確認情報（輸入）</w:t>
            </w:r>
          </w:p>
        </w:tc>
        <w:tc>
          <w:tcPr>
            <w:tcW w:w="4536" w:type="dxa"/>
            <w:tcBorders>
              <w:bottom w:val="single" w:sz="4" w:space="0" w:color="auto"/>
            </w:tcBorders>
          </w:tcPr>
          <w:p w:rsidR="0076391F" w:rsidRPr="00736887" w:rsidRDefault="0076391F" w:rsidP="009B3C2F">
            <w:pPr>
              <w:autoSpaceDE w:val="0"/>
              <w:autoSpaceDN w:val="0"/>
              <w:adjustRightInd w:val="0"/>
              <w:jc w:val="left"/>
              <w:rPr>
                <w:rFonts w:ascii="ＭＳ ゴシック"/>
                <w:color w:val="000000"/>
                <w:szCs w:val="22"/>
              </w:rPr>
            </w:pPr>
            <w:r w:rsidRPr="00736887">
              <w:rPr>
                <w:rFonts w:ascii="ＭＳ ゴシック" w:hAnsi="ＭＳ ゴシック" w:hint="eastAsia"/>
                <w:color w:val="000000"/>
                <w:szCs w:val="22"/>
              </w:rPr>
              <w:t>他所蔵置場所からの搬出取消しを行った場合</w:t>
            </w:r>
          </w:p>
        </w:tc>
        <w:tc>
          <w:tcPr>
            <w:tcW w:w="2268" w:type="dxa"/>
            <w:tcBorders>
              <w:bottom w:val="single" w:sz="4" w:space="0" w:color="auto"/>
            </w:tcBorders>
          </w:tcPr>
          <w:p w:rsidR="0076391F" w:rsidRPr="00736887" w:rsidRDefault="0076391F" w:rsidP="009B3C2F">
            <w:pPr>
              <w:rPr>
                <w:rFonts w:ascii="ＭＳ ゴシック"/>
                <w:color w:val="000000"/>
                <w:szCs w:val="22"/>
              </w:rPr>
            </w:pPr>
            <w:r w:rsidRPr="00736887">
              <w:rPr>
                <w:rFonts w:ascii="ＭＳ ゴシック" w:hAnsi="ＭＳ ゴシック" w:hint="eastAsia"/>
                <w:color w:val="000000"/>
                <w:szCs w:val="22"/>
              </w:rPr>
              <w:t>他所蔵置場所の管轄税関</w:t>
            </w:r>
          </w:p>
          <w:p w:rsidR="0076391F" w:rsidRPr="00736887" w:rsidRDefault="0076391F" w:rsidP="009B3C2F">
            <w:pPr>
              <w:rPr>
                <w:rFonts w:ascii="ＭＳ ゴシック"/>
                <w:color w:val="000000"/>
                <w:szCs w:val="22"/>
              </w:rPr>
            </w:pPr>
            <w:r w:rsidRPr="00736887">
              <w:rPr>
                <w:rFonts w:ascii="ＭＳ ゴシック" w:hAnsi="ＭＳ ゴシック" w:hint="eastAsia"/>
                <w:color w:val="000000"/>
                <w:szCs w:val="22"/>
              </w:rPr>
              <w:t>（保税担当部門）</w:t>
            </w:r>
          </w:p>
        </w:tc>
      </w:tr>
    </w:tbl>
    <w:p w:rsidR="00021A4D" w:rsidRDefault="00021A4D" w:rsidP="00626F13">
      <w:pPr>
        <w:rPr>
          <w:rFonts w:ascii="ＭＳ ゴシック" w:hAnsi="ＭＳ ゴシック"/>
          <w:color w:val="000000"/>
          <w:szCs w:val="22"/>
        </w:rPr>
      </w:pPr>
    </w:p>
    <w:p w:rsidR="0076391F" w:rsidRPr="00021A4D" w:rsidRDefault="0076391F" w:rsidP="00626F13">
      <w:pPr>
        <w:rPr>
          <w:rFonts w:ascii="ＭＳ ゴシック" w:hAnsi="ＭＳ ゴシック"/>
          <w:color w:val="000000"/>
          <w:szCs w:val="22"/>
        </w:rPr>
      </w:pPr>
      <w:r w:rsidRPr="00736887">
        <w:rPr>
          <w:rFonts w:ascii="ＭＳ ゴシック" w:hAnsi="ＭＳ ゴシック" w:hint="eastAsia"/>
          <w:color w:val="000000"/>
          <w:szCs w:val="22"/>
        </w:rPr>
        <w:t>７．特記事項</w:t>
      </w:r>
    </w:p>
    <w:p w:rsidR="00711547" w:rsidRPr="00EF2424" w:rsidRDefault="0076391F" w:rsidP="00EF2424">
      <w:pPr>
        <w:ind w:leftChars="200" w:left="397" w:firstLineChars="100" w:firstLine="198"/>
        <w:rPr>
          <w:rFonts w:ascii="ＭＳ ゴシック" w:hAnsi="ＭＳ ゴシック"/>
          <w:color w:val="000000"/>
          <w:szCs w:val="22"/>
        </w:rPr>
      </w:pPr>
      <w:r w:rsidRPr="00736887">
        <w:rPr>
          <w:rFonts w:ascii="ＭＳ ゴシック" w:hAnsi="ＭＳ ゴシック" w:hint="eastAsia"/>
          <w:color w:val="000000"/>
          <w:szCs w:val="22"/>
        </w:rPr>
        <w:t>ＵＤＡ業務実施済みの旨が登録されているＡＷＢの場合は、ＵＬＤインタクト貨物及びバラ貨物それぞれに対し蔵置料計算処理を行う。</w:t>
      </w:r>
    </w:p>
    <w:sectPr w:rsidR="00711547" w:rsidRPr="00EF2424" w:rsidSect="001D1DA4">
      <w:footerReference w:type="default" r:id="rId7"/>
      <w:pgSz w:w="11906" w:h="16838" w:code="9"/>
      <w:pgMar w:top="851" w:right="851" w:bottom="851" w:left="1134" w:header="170" w:footer="283"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0BA" w:rsidRDefault="00F630BA">
      <w:r>
        <w:separator/>
      </w:r>
    </w:p>
  </w:endnote>
  <w:endnote w:type="continuationSeparator" w:id="0">
    <w:p w:rsidR="00F630BA" w:rsidRDefault="00F63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91F" w:rsidRDefault="0076391F" w:rsidP="007E3A62">
    <w:pPr>
      <w:pStyle w:val="a5"/>
      <w:jc w:val="center"/>
      <w:rPr>
        <w:rStyle w:val="a7"/>
        <w:rFonts w:ascii="ＭＳ ゴシック" w:hAnsi="ＭＳ ゴシック"/>
        <w:szCs w:val="22"/>
      </w:rPr>
    </w:pPr>
    <w:r>
      <w:rPr>
        <w:rStyle w:val="a7"/>
        <w:rFonts w:ascii="ＭＳ ゴシック" w:hAnsi="ＭＳ ゴシック"/>
        <w:szCs w:val="22"/>
      </w:rPr>
      <w:t>4</w:t>
    </w:r>
    <w:r w:rsidR="00857D69">
      <w:rPr>
        <w:rStyle w:val="a7"/>
        <w:rFonts w:ascii="ＭＳ ゴシック" w:hAnsi="ＭＳ ゴシック"/>
        <w:szCs w:val="22"/>
      </w:rPr>
      <w:t>52</w:t>
    </w:r>
    <w:r w:rsidR="00857D69">
      <w:rPr>
        <w:rStyle w:val="a7"/>
        <w:rFonts w:ascii="ＭＳ ゴシック" w:hAnsi="ＭＳ ゴシック" w:hint="eastAsia"/>
        <w:szCs w:val="22"/>
      </w:rPr>
      <w:t>2</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B92D29">
      <w:rPr>
        <w:rStyle w:val="a7"/>
        <w:rFonts w:ascii="ＭＳ ゴシック" w:hAnsi="ＭＳ ゴシック"/>
        <w:noProof/>
        <w:szCs w:val="22"/>
      </w:rPr>
      <w:t>6</w:t>
    </w:r>
    <w:r w:rsidRPr="007E3A62">
      <w:rPr>
        <w:rStyle w:val="a7"/>
        <w:rFonts w:ascii="ＭＳ ゴシック" w:hAnsi="ＭＳ ゴシック"/>
        <w:szCs w:val="22"/>
      </w:rPr>
      <w:fldChar w:fldCharType="end"/>
    </w:r>
  </w:p>
  <w:p w:rsidR="001D1DA4" w:rsidRPr="001D1DA4" w:rsidRDefault="001D1DA4" w:rsidP="001D1DA4">
    <w:pPr>
      <w:pStyle w:val="a5"/>
      <w:jc w:val="right"/>
      <w:rPr>
        <w:rStyle w:val="a7"/>
        <w:rFonts w:ascii="ＭＳ ゴシック" w:hAnsi="ＭＳ ゴシック"/>
        <w:szCs w:val="22"/>
      </w:rPr>
    </w:pPr>
    <w:r>
      <w:rPr>
        <w:rFonts w:ascii="ＭＳ ゴシック" w:cs="ＭＳ ゴシック" w:hint="eastAsia"/>
        <w:szCs w:val="22"/>
        <w:lang w:val="ja-JP"/>
      </w:rPr>
      <w:t>＜202</w:t>
    </w:r>
    <w:r w:rsidR="000624AD">
      <w:rPr>
        <w:rFonts w:ascii="ＭＳ ゴシック" w:cs="ＭＳ ゴシック"/>
        <w:szCs w:val="22"/>
        <w:lang w:val="ja-JP"/>
      </w:rPr>
      <w:t>5</w:t>
    </w:r>
    <w:r>
      <w:rPr>
        <w:rFonts w:ascii="ＭＳ ゴシック" w:cs="ＭＳ ゴシック" w:hint="eastAsia"/>
        <w:szCs w:val="22"/>
        <w:lang w:val="ja-JP"/>
      </w:rPr>
      <w:t>.</w:t>
    </w:r>
    <w:r w:rsidR="000624AD">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0BA" w:rsidRDefault="00F630BA">
      <w:r>
        <w:separator/>
      </w:r>
    </w:p>
  </w:footnote>
  <w:footnote w:type="continuationSeparator" w:id="0">
    <w:p w:rsidR="00F630BA" w:rsidRDefault="00F630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B5206"/>
    <w:multiLevelType w:val="hybridMultilevel"/>
    <w:tmpl w:val="5F40945A"/>
    <w:lvl w:ilvl="0" w:tplc="E530F98E">
      <w:start w:val="1"/>
      <w:numFmt w:val="decimalEnclosedCircle"/>
      <w:lvlText w:val="%1"/>
      <w:lvlJc w:val="left"/>
      <w:pPr>
        <w:ind w:left="745" w:hanging="360"/>
      </w:pPr>
      <w:rPr>
        <w:rFonts w:hint="default"/>
      </w:rPr>
    </w:lvl>
    <w:lvl w:ilvl="1" w:tplc="04090017" w:tentative="1">
      <w:start w:val="1"/>
      <w:numFmt w:val="aiueoFullWidth"/>
      <w:lvlText w:val="(%2)"/>
      <w:lvlJc w:val="left"/>
      <w:pPr>
        <w:ind w:left="1225" w:hanging="420"/>
      </w:pPr>
    </w:lvl>
    <w:lvl w:ilvl="2" w:tplc="04090011" w:tentative="1">
      <w:start w:val="1"/>
      <w:numFmt w:val="decimalEnclosedCircle"/>
      <w:lvlText w:val="%3"/>
      <w:lvlJc w:val="left"/>
      <w:pPr>
        <w:ind w:left="1645" w:hanging="420"/>
      </w:pPr>
    </w:lvl>
    <w:lvl w:ilvl="3" w:tplc="0409000F" w:tentative="1">
      <w:start w:val="1"/>
      <w:numFmt w:val="decimal"/>
      <w:lvlText w:val="%4."/>
      <w:lvlJc w:val="left"/>
      <w:pPr>
        <w:ind w:left="2065" w:hanging="420"/>
      </w:pPr>
    </w:lvl>
    <w:lvl w:ilvl="4" w:tplc="04090017" w:tentative="1">
      <w:start w:val="1"/>
      <w:numFmt w:val="aiueoFullWidth"/>
      <w:lvlText w:val="(%5)"/>
      <w:lvlJc w:val="left"/>
      <w:pPr>
        <w:ind w:left="2485" w:hanging="420"/>
      </w:pPr>
    </w:lvl>
    <w:lvl w:ilvl="5" w:tplc="04090011" w:tentative="1">
      <w:start w:val="1"/>
      <w:numFmt w:val="decimalEnclosedCircle"/>
      <w:lvlText w:val="%6"/>
      <w:lvlJc w:val="left"/>
      <w:pPr>
        <w:ind w:left="2905" w:hanging="420"/>
      </w:pPr>
    </w:lvl>
    <w:lvl w:ilvl="6" w:tplc="0409000F" w:tentative="1">
      <w:start w:val="1"/>
      <w:numFmt w:val="decimal"/>
      <w:lvlText w:val="%7."/>
      <w:lvlJc w:val="left"/>
      <w:pPr>
        <w:ind w:left="3325" w:hanging="420"/>
      </w:pPr>
    </w:lvl>
    <w:lvl w:ilvl="7" w:tplc="04090017" w:tentative="1">
      <w:start w:val="1"/>
      <w:numFmt w:val="aiueoFullWidth"/>
      <w:lvlText w:val="(%8)"/>
      <w:lvlJc w:val="left"/>
      <w:pPr>
        <w:ind w:left="3745" w:hanging="420"/>
      </w:pPr>
    </w:lvl>
    <w:lvl w:ilvl="8" w:tplc="04090011" w:tentative="1">
      <w:start w:val="1"/>
      <w:numFmt w:val="decimalEnclosedCircle"/>
      <w:lvlText w:val="%9"/>
      <w:lvlJc w:val="left"/>
      <w:pPr>
        <w:ind w:left="4165" w:hanging="420"/>
      </w:pPr>
    </w:lvl>
  </w:abstractNum>
  <w:abstractNum w:abstractNumId="1" w15:restartNumberingAfterBreak="0">
    <w:nsid w:val="3818333B"/>
    <w:multiLevelType w:val="hybridMultilevel"/>
    <w:tmpl w:val="F258A40A"/>
    <w:lvl w:ilvl="0" w:tplc="1AFECC44">
      <w:start w:val="2"/>
      <w:numFmt w:val="decimalEnclosedCircle"/>
      <w:lvlText w:val="%1"/>
      <w:lvlJc w:val="left"/>
      <w:pPr>
        <w:ind w:left="1749" w:hanging="360"/>
      </w:pPr>
      <w:rPr>
        <w:rFonts w:hAnsi="ＭＳ ゴシック" w:hint="default"/>
      </w:rPr>
    </w:lvl>
    <w:lvl w:ilvl="1" w:tplc="04090017" w:tentative="1">
      <w:start w:val="1"/>
      <w:numFmt w:val="aiueoFullWidth"/>
      <w:lvlText w:val="(%2)"/>
      <w:lvlJc w:val="left"/>
      <w:pPr>
        <w:ind w:left="2229" w:hanging="420"/>
      </w:pPr>
    </w:lvl>
    <w:lvl w:ilvl="2" w:tplc="04090011" w:tentative="1">
      <w:start w:val="1"/>
      <w:numFmt w:val="decimalEnclosedCircle"/>
      <w:lvlText w:val="%3"/>
      <w:lvlJc w:val="left"/>
      <w:pPr>
        <w:ind w:left="2649" w:hanging="420"/>
      </w:pPr>
    </w:lvl>
    <w:lvl w:ilvl="3" w:tplc="0409000F" w:tentative="1">
      <w:start w:val="1"/>
      <w:numFmt w:val="decimal"/>
      <w:lvlText w:val="%4."/>
      <w:lvlJc w:val="left"/>
      <w:pPr>
        <w:ind w:left="3069" w:hanging="420"/>
      </w:pPr>
    </w:lvl>
    <w:lvl w:ilvl="4" w:tplc="04090017" w:tentative="1">
      <w:start w:val="1"/>
      <w:numFmt w:val="aiueoFullWidth"/>
      <w:lvlText w:val="(%5)"/>
      <w:lvlJc w:val="left"/>
      <w:pPr>
        <w:ind w:left="3489" w:hanging="420"/>
      </w:pPr>
    </w:lvl>
    <w:lvl w:ilvl="5" w:tplc="04090011" w:tentative="1">
      <w:start w:val="1"/>
      <w:numFmt w:val="decimalEnclosedCircle"/>
      <w:lvlText w:val="%6"/>
      <w:lvlJc w:val="left"/>
      <w:pPr>
        <w:ind w:left="3909" w:hanging="420"/>
      </w:pPr>
    </w:lvl>
    <w:lvl w:ilvl="6" w:tplc="0409000F" w:tentative="1">
      <w:start w:val="1"/>
      <w:numFmt w:val="decimal"/>
      <w:lvlText w:val="%7."/>
      <w:lvlJc w:val="left"/>
      <w:pPr>
        <w:ind w:left="4329" w:hanging="420"/>
      </w:pPr>
    </w:lvl>
    <w:lvl w:ilvl="7" w:tplc="04090017" w:tentative="1">
      <w:start w:val="1"/>
      <w:numFmt w:val="aiueoFullWidth"/>
      <w:lvlText w:val="(%8)"/>
      <w:lvlJc w:val="left"/>
      <w:pPr>
        <w:ind w:left="4749" w:hanging="420"/>
      </w:pPr>
    </w:lvl>
    <w:lvl w:ilvl="8" w:tplc="04090011" w:tentative="1">
      <w:start w:val="1"/>
      <w:numFmt w:val="decimalEnclosedCircle"/>
      <w:lvlText w:val="%9"/>
      <w:lvlJc w:val="left"/>
      <w:pPr>
        <w:ind w:left="5169" w:hanging="420"/>
      </w:pPr>
    </w:lvl>
  </w:abstractNum>
  <w:abstractNum w:abstractNumId="2" w15:restartNumberingAfterBreak="0">
    <w:nsid w:val="445377EE"/>
    <w:multiLevelType w:val="hybridMultilevel"/>
    <w:tmpl w:val="0B503794"/>
    <w:lvl w:ilvl="0" w:tplc="85429F7E">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3" w15:restartNumberingAfterBreak="0">
    <w:nsid w:val="546D1813"/>
    <w:multiLevelType w:val="hybridMultilevel"/>
    <w:tmpl w:val="7016725E"/>
    <w:lvl w:ilvl="0" w:tplc="4BC89B04">
      <w:start w:val="1"/>
      <w:numFmt w:val="decimalEnclosedCircle"/>
      <w:lvlText w:val="%1"/>
      <w:lvlJc w:val="left"/>
      <w:pPr>
        <w:ind w:left="745" w:hanging="360"/>
      </w:pPr>
      <w:rPr>
        <w:rFonts w:hint="default"/>
      </w:rPr>
    </w:lvl>
    <w:lvl w:ilvl="1" w:tplc="04090017" w:tentative="1">
      <w:start w:val="1"/>
      <w:numFmt w:val="aiueoFullWidth"/>
      <w:lvlText w:val="(%2)"/>
      <w:lvlJc w:val="left"/>
      <w:pPr>
        <w:ind w:left="1225" w:hanging="420"/>
      </w:pPr>
    </w:lvl>
    <w:lvl w:ilvl="2" w:tplc="04090011" w:tentative="1">
      <w:start w:val="1"/>
      <w:numFmt w:val="decimalEnclosedCircle"/>
      <w:lvlText w:val="%3"/>
      <w:lvlJc w:val="left"/>
      <w:pPr>
        <w:ind w:left="1645" w:hanging="420"/>
      </w:pPr>
    </w:lvl>
    <w:lvl w:ilvl="3" w:tplc="0409000F" w:tentative="1">
      <w:start w:val="1"/>
      <w:numFmt w:val="decimal"/>
      <w:lvlText w:val="%4."/>
      <w:lvlJc w:val="left"/>
      <w:pPr>
        <w:ind w:left="2065" w:hanging="420"/>
      </w:pPr>
    </w:lvl>
    <w:lvl w:ilvl="4" w:tplc="04090017" w:tentative="1">
      <w:start w:val="1"/>
      <w:numFmt w:val="aiueoFullWidth"/>
      <w:lvlText w:val="(%5)"/>
      <w:lvlJc w:val="left"/>
      <w:pPr>
        <w:ind w:left="2485" w:hanging="420"/>
      </w:pPr>
    </w:lvl>
    <w:lvl w:ilvl="5" w:tplc="04090011" w:tentative="1">
      <w:start w:val="1"/>
      <w:numFmt w:val="decimalEnclosedCircle"/>
      <w:lvlText w:val="%6"/>
      <w:lvlJc w:val="left"/>
      <w:pPr>
        <w:ind w:left="2905" w:hanging="420"/>
      </w:pPr>
    </w:lvl>
    <w:lvl w:ilvl="6" w:tplc="0409000F" w:tentative="1">
      <w:start w:val="1"/>
      <w:numFmt w:val="decimal"/>
      <w:lvlText w:val="%7."/>
      <w:lvlJc w:val="left"/>
      <w:pPr>
        <w:ind w:left="3325" w:hanging="420"/>
      </w:pPr>
    </w:lvl>
    <w:lvl w:ilvl="7" w:tplc="04090017" w:tentative="1">
      <w:start w:val="1"/>
      <w:numFmt w:val="aiueoFullWidth"/>
      <w:lvlText w:val="(%8)"/>
      <w:lvlJc w:val="left"/>
      <w:pPr>
        <w:ind w:left="3745" w:hanging="420"/>
      </w:pPr>
    </w:lvl>
    <w:lvl w:ilvl="8" w:tplc="04090011" w:tentative="1">
      <w:start w:val="1"/>
      <w:numFmt w:val="decimalEnclosedCircle"/>
      <w:lvlText w:val="%9"/>
      <w:lvlJc w:val="left"/>
      <w:pPr>
        <w:ind w:left="4165" w:hanging="420"/>
      </w:pPr>
    </w:lvl>
  </w:abstractNum>
  <w:abstractNum w:abstractNumId="4" w15:restartNumberingAfterBreak="0">
    <w:nsid w:val="718C5A99"/>
    <w:multiLevelType w:val="hybridMultilevel"/>
    <w:tmpl w:val="8182E974"/>
    <w:lvl w:ilvl="0" w:tplc="788631DE">
      <w:start w:val="1"/>
      <w:numFmt w:val="decimalEnclosedCircle"/>
      <w:lvlText w:val="%1"/>
      <w:lvlJc w:val="left"/>
      <w:pPr>
        <w:ind w:left="1749" w:hanging="360"/>
      </w:pPr>
      <w:rPr>
        <w:rFonts w:hint="default"/>
      </w:rPr>
    </w:lvl>
    <w:lvl w:ilvl="1" w:tplc="04090017" w:tentative="1">
      <w:start w:val="1"/>
      <w:numFmt w:val="aiueoFullWidth"/>
      <w:lvlText w:val="(%2)"/>
      <w:lvlJc w:val="left"/>
      <w:pPr>
        <w:ind w:left="2229" w:hanging="420"/>
      </w:pPr>
    </w:lvl>
    <w:lvl w:ilvl="2" w:tplc="04090011" w:tentative="1">
      <w:start w:val="1"/>
      <w:numFmt w:val="decimalEnclosedCircle"/>
      <w:lvlText w:val="%3"/>
      <w:lvlJc w:val="left"/>
      <w:pPr>
        <w:ind w:left="2649" w:hanging="420"/>
      </w:pPr>
    </w:lvl>
    <w:lvl w:ilvl="3" w:tplc="0409000F" w:tentative="1">
      <w:start w:val="1"/>
      <w:numFmt w:val="decimal"/>
      <w:lvlText w:val="%4."/>
      <w:lvlJc w:val="left"/>
      <w:pPr>
        <w:ind w:left="3069" w:hanging="420"/>
      </w:pPr>
    </w:lvl>
    <w:lvl w:ilvl="4" w:tplc="04090017" w:tentative="1">
      <w:start w:val="1"/>
      <w:numFmt w:val="aiueoFullWidth"/>
      <w:lvlText w:val="(%5)"/>
      <w:lvlJc w:val="left"/>
      <w:pPr>
        <w:ind w:left="3489" w:hanging="420"/>
      </w:pPr>
    </w:lvl>
    <w:lvl w:ilvl="5" w:tplc="04090011" w:tentative="1">
      <w:start w:val="1"/>
      <w:numFmt w:val="decimalEnclosedCircle"/>
      <w:lvlText w:val="%6"/>
      <w:lvlJc w:val="left"/>
      <w:pPr>
        <w:ind w:left="3909" w:hanging="420"/>
      </w:pPr>
    </w:lvl>
    <w:lvl w:ilvl="6" w:tplc="0409000F" w:tentative="1">
      <w:start w:val="1"/>
      <w:numFmt w:val="decimal"/>
      <w:lvlText w:val="%7."/>
      <w:lvlJc w:val="left"/>
      <w:pPr>
        <w:ind w:left="4329" w:hanging="420"/>
      </w:pPr>
    </w:lvl>
    <w:lvl w:ilvl="7" w:tplc="04090017" w:tentative="1">
      <w:start w:val="1"/>
      <w:numFmt w:val="aiueoFullWidth"/>
      <w:lvlText w:val="(%8)"/>
      <w:lvlJc w:val="left"/>
      <w:pPr>
        <w:ind w:left="4749" w:hanging="420"/>
      </w:pPr>
    </w:lvl>
    <w:lvl w:ilvl="8" w:tplc="04090011" w:tentative="1">
      <w:start w:val="1"/>
      <w:numFmt w:val="decimalEnclosedCircle"/>
      <w:lvlText w:val="%9"/>
      <w:lvlJc w:val="left"/>
      <w:pPr>
        <w:ind w:left="5169" w:hanging="42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21A4D"/>
    <w:rsid w:val="000302F6"/>
    <w:rsid w:val="0003032F"/>
    <w:rsid w:val="00032201"/>
    <w:rsid w:val="00036377"/>
    <w:rsid w:val="0005444D"/>
    <w:rsid w:val="00054FE3"/>
    <w:rsid w:val="000569C4"/>
    <w:rsid w:val="00057015"/>
    <w:rsid w:val="000624AD"/>
    <w:rsid w:val="00062848"/>
    <w:rsid w:val="000775FB"/>
    <w:rsid w:val="00080143"/>
    <w:rsid w:val="00090E13"/>
    <w:rsid w:val="000C09BB"/>
    <w:rsid w:val="000C3436"/>
    <w:rsid w:val="000C5326"/>
    <w:rsid w:val="000D2E8D"/>
    <w:rsid w:val="000D4258"/>
    <w:rsid w:val="000D72A6"/>
    <w:rsid w:val="000E5638"/>
    <w:rsid w:val="000F7F53"/>
    <w:rsid w:val="00100476"/>
    <w:rsid w:val="00102406"/>
    <w:rsid w:val="00106FC2"/>
    <w:rsid w:val="00107C5C"/>
    <w:rsid w:val="00113655"/>
    <w:rsid w:val="00113F94"/>
    <w:rsid w:val="00132FC4"/>
    <w:rsid w:val="001408AB"/>
    <w:rsid w:val="0014547C"/>
    <w:rsid w:val="00145761"/>
    <w:rsid w:val="00150353"/>
    <w:rsid w:val="00152C72"/>
    <w:rsid w:val="00161CD2"/>
    <w:rsid w:val="00166C71"/>
    <w:rsid w:val="001772B9"/>
    <w:rsid w:val="001871C2"/>
    <w:rsid w:val="00194A64"/>
    <w:rsid w:val="001A2FE1"/>
    <w:rsid w:val="001A3C85"/>
    <w:rsid w:val="001A4540"/>
    <w:rsid w:val="001A484F"/>
    <w:rsid w:val="001B3481"/>
    <w:rsid w:val="001B6AB8"/>
    <w:rsid w:val="001B734D"/>
    <w:rsid w:val="001B796F"/>
    <w:rsid w:val="001D1DA4"/>
    <w:rsid w:val="001E0836"/>
    <w:rsid w:val="001E5191"/>
    <w:rsid w:val="002016A2"/>
    <w:rsid w:val="00201F70"/>
    <w:rsid w:val="00212C97"/>
    <w:rsid w:val="00213D06"/>
    <w:rsid w:val="002144AA"/>
    <w:rsid w:val="00222332"/>
    <w:rsid w:val="002255A2"/>
    <w:rsid w:val="00227035"/>
    <w:rsid w:val="00243AAC"/>
    <w:rsid w:val="00244B48"/>
    <w:rsid w:val="00247F48"/>
    <w:rsid w:val="002615EF"/>
    <w:rsid w:val="002656AA"/>
    <w:rsid w:val="00265B94"/>
    <w:rsid w:val="00273DA0"/>
    <w:rsid w:val="0027622F"/>
    <w:rsid w:val="00283686"/>
    <w:rsid w:val="00291395"/>
    <w:rsid w:val="002A204A"/>
    <w:rsid w:val="002A70B4"/>
    <w:rsid w:val="002B1E7B"/>
    <w:rsid w:val="002B3605"/>
    <w:rsid w:val="002B56BA"/>
    <w:rsid w:val="002C2A4A"/>
    <w:rsid w:val="002C3DFC"/>
    <w:rsid w:val="002D7F9E"/>
    <w:rsid w:val="002E4EAB"/>
    <w:rsid w:val="0030748F"/>
    <w:rsid w:val="00311FE5"/>
    <w:rsid w:val="00317727"/>
    <w:rsid w:val="0032089B"/>
    <w:rsid w:val="003237C8"/>
    <w:rsid w:val="00326C28"/>
    <w:rsid w:val="003315B1"/>
    <w:rsid w:val="00337C1D"/>
    <w:rsid w:val="00351E50"/>
    <w:rsid w:val="003559C1"/>
    <w:rsid w:val="00361DA2"/>
    <w:rsid w:val="003628E6"/>
    <w:rsid w:val="00370EEA"/>
    <w:rsid w:val="00375EA8"/>
    <w:rsid w:val="00382E51"/>
    <w:rsid w:val="00384354"/>
    <w:rsid w:val="003848EC"/>
    <w:rsid w:val="003915B3"/>
    <w:rsid w:val="00394A2B"/>
    <w:rsid w:val="00395B7F"/>
    <w:rsid w:val="003968AE"/>
    <w:rsid w:val="003A1DE3"/>
    <w:rsid w:val="003A2866"/>
    <w:rsid w:val="003A3328"/>
    <w:rsid w:val="003A5F5C"/>
    <w:rsid w:val="003A7737"/>
    <w:rsid w:val="003C519A"/>
    <w:rsid w:val="003D1B96"/>
    <w:rsid w:val="003E2C53"/>
    <w:rsid w:val="003F42FC"/>
    <w:rsid w:val="003F7AB2"/>
    <w:rsid w:val="0040112B"/>
    <w:rsid w:val="004043A4"/>
    <w:rsid w:val="004200AA"/>
    <w:rsid w:val="004237DD"/>
    <w:rsid w:val="004279A7"/>
    <w:rsid w:val="00433CAE"/>
    <w:rsid w:val="00446321"/>
    <w:rsid w:val="0045174D"/>
    <w:rsid w:val="00454F22"/>
    <w:rsid w:val="00491AB6"/>
    <w:rsid w:val="004923AF"/>
    <w:rsid w:val="00492655"/>
    <w:rsid w:val="0049282A"/>
    <w:rsid w:val="004D7CDA"/>
    <w:rsid w:val="004E0F8D"/>
    <w:rsid w:val="004E4CC0"/>
    <w:rsid w:val="004F77A1"/>
    <w:rsid w:val="005002B0"/>
    <w:rsid w:val="00504136"/>
    <w:rsid w:val="00507879"/>
    <w:rsid w:val="00510660"/>
    <w:rsid w:val="00514A85"/>
    <w:rsid w:val="005214C0"/>
    <w:rsid w:val="00521AE5"/>
    <w:rsid w:val="0053221A"/>
    <w:rsid w:val="00541FC9"/>
    <w:rsid w:val="00554DD1"/>
    <w:rsid w:val="00555008"/>
    <w:rsid w:val="005571F3"/>
    <w:rsid w:val="00582CC2"/>
    <w:rsid w:val="005847D1"/>
    <w:rsid w:val="005879F5"/>
    <w:rsid w:val="00590849"/>
    <w:rsid w:val="00591B94"/>
    <w:rsid w:val="00592319"/>
    <w:rsid w:val="0059677A"/>
    <w:rsid w:val="005A3055"/>
    <w:rsid w:val="005A733F"/>
    <w:rsid w:val="005B21B6"/>
    <w:rsid w:val="005B21FD"/>
    <w:rsid w:val="005D09A3"/>
    <w:rsid w:val="005D0B9B"/>
    <w:rsid w:val="005D31EF"/>
    <w:rsid w:val="005D480C"/>
    <w:rsid w:val="005F3367"/>
    <w:rsid w:val="005F362A"/>
    <w:rsid w:val="005F3F92"/>
    <w:rsid w:val="006004C6"/>
    <w:rsid w:val="00600DBB"/>
    <w:rsid w:val="00602BDC"/>
    <w:rsid w:val="0060494A"/>
    <w:rsid w:val="00607E5B"/>
    <w:rsid w:val="00613254"/>
    <w:rsid w:val="00617DC0"/>
    <w:rsid w:val="00626F13"/>
    <w:rsid w:val="00635031"/>
    <w:rsid w:val="006412AA"/>
    <w:rsid w:val="00661186"/>
    <w:rsid w:val="0066232B"/>
    <w:rsid w:val="0066261F"/>
    <w:rsid w:val="006811E9"/>
    <w:rsid w:val="00690A75"/>
    <w:rsid w:val="00690B1E"/>
    <w:rsid w:val="0069194C"/>
    <w:rsid w:val="00694778"/>
    <w:rsid w:val="006952F7"/>
    <w:rsid w:val="006A1851"/>
    <w:rsid w:val="006A7819"/>
    <w:rsid w:val="006A7F29"/>
    <w:rsid w:val="006C3DE4"/>
    <w:rsid w:val="006C5C9F"/>
    <w:rsid w:val="006C6C1B"/>
    <w:rsid w:val="006D2AFB"/>
    <w:rsid w:val="006F313D"/>
    <w:rsid w:val="006F667A"/>
    <w:rsid w:val="00702ACC"/>
    <w:rsid w:val="00711547"/>
    <w:rsid w:val="00712F89"/>
    <w:rsid w:val="00736887"/>
    <w:rsid w:val="00740D66"/>
    <w:rsid w:val="0076391F"/>
    <w:rsid w:val="00783A1D"/>
    <w:rsid w:val="007848E7"/>
    <w:rsid w:val="00795239"/>
    <w:rsid w:val="007A7120"/>
    <w:rsid w:val="007B27A3"/>
    <w:rsid w:val="007B5B0C"/>
    <w:rsid w:val="007D466E"/>
    <w:rsid w:val="007D54ED"/>
    <w:rsid w:val="007D6951"/>
    <w:rsid w:val="007E3A62"/>
    <w:rsid w:val="007E4CC6"/>
    <w:rsid w:val="007E5147"/>
    <w:rsid w:val="007F0C4D"/>
    <w:rsid w:val="007F4608"/>
    <w:rsid w:val="007F7A9D"/>
    <w:rsid w:val="00800C6F"/>
    <w:rsid w:val="00801E32"/>
    <w:rsid w:val="008051B6"/>
    <w:rsid w:val="00805567"/>
    <w:rsid w:val="008163F4"/>
    <w:rsid w:val="008203F8"/>
    <w:rsid w:val="008317FE"/>
    <w:rsid w:val="00834080"/>
    <w:rsid w:val="00835B0E"/>
    <w:rsid w:val="0083654F"/>
    <w:rsid w:val="0084473A"/>
    <w:rsid w:val="00844A5A"/>
    <w:rsid w:val="0085693D"/>
    <w:rsid w:val="00857D69"/>
    <w:rsid w:val="0086034A"/>
    <w:rsid w:val="00866BE3"/>
    <w:rsid w:val="00881B30"/>
    <w:rsid w:val="008965BC"/>
    <w:rsid w:val="008A51EA"/>
    <w:rsid w:val="008A7B30"/>
    <w:rsid w:val="008B024F"/>
    <w:rsid w:val="008B2579"/>
    <w:rsid w:val="008C4E99"/>
    <w:rsid w:val="008C5649"/>
    <w:rsid w:val="008D70A0"/>
    <w:rsid w:val="008E08BE"/>
    <w:rsid w:val="008E1DB1"/>
    <w:rsid w:val="008E388A"/>
    <w:rsid w:val="008E4877"/>
    <w:rsid w:val="008E6FDC"/>
    <w:rsid w:val="008F3082"/>
    <w:rsid w:val="00903F23"/>
    <w:rsid w:val="009077E6"/>
    <w:rsid w:val="009169C9"/>
    <w:rsid w:val="00924DB4"/>
    <w:rsid w:val="00926B43"/>
    <w:rsid w:val="00931958"/>
    <w:rsid w:val="00936957"/>
    <w:rsid w:val="009369B0"/>
    <w:rsid w:val="00942993"/>
    <w:rsid w:val="0095139E"/>
    <w:rsid w:val="00952CD2"/>
    <w:rsid w:val="00955C2D"/>
    <w:rsid w:val="00976C9F"/>
    <w:rsid w:val="00981177"/>
    <w:rsid w:val="00985BC7"/>
    <w:rsid w:val="009872EB"/>
    <w:rsid w:val="00992D31"/>
    <w:rsid w:val="009A2C7C"/>
    <w:rsid w:val="009B30C5"/>
    <w:rsid w:val="009B3C2F"/>
    <w:rsid w:val="009B6825"/>
    <w:rsid w:val="009B7DD3"/>
    <w:rsid w:val="009C0CA6"/>
    <w:rsid w:val="009C443D"/>
    <w:rsid w:val="009C6ED1"/>
    <w:rsid w:val="009D57AE"/>
    <w:rsid w:val="009E52E0"/>
    <w:rsid w:val="009E621B"/>
    <w:rsid w:val="009E71A2"/>
    <w:rsid w:val="00A07BD7"/>
    <w:rsid w:val="00A12870"/>
    <w:rsid w:val="00A129F9"/>
    <w:rsid w:val="00A13D79"/>
    <w:rsid w:val="00A1446E"/>
    <w:rsid w:val="00A2139F"/>
    <w:rsid w:val="00A26DA3"/>
    <w:rsid w:val="00A30FAB"/>
    <w:rsid w:val="00A37D1A"/>
    <w:rsid w:val="00A53DB8"/>
    <w:rsid w:val="00A55133"/>
    <w:rsid w:val="00A56920"/>
    <w:rsid w:val="00A65876"/>
    <w:rsid w:val="00A65D08"/>
    <w:rsid w:val="00AA37CC"/>
    <w:rsid w:val="00AA3967"/>
    <w:rsid w:val="00AA4EB0"/>
    <w:rsid w:val="00AA69A9"/>
    <w:rsid w:val="00AB50FB"/>
    <w:rsid w:val="00AB7B18"/>
    <w:rsid w:val="00AC1C5C"/>
    <w:rsid w:val="00AD3590"/>
    <w:rsid w:val="00AE0E3F"/>
    <w:rsid w:val="00AF38B5"/>
    <w:rsid w:val="00AF7760"/>
    <w:rsid w:val="00B00444"/>
    <w:rsid w:val="00B03F79"/>
    <w:rsid w:val="00B05219"/>
    <w:rsid w:val="00B3234F"/>
    <w:rsid w:val="00B35C95"/>
    <w:rsid w:val="00B37773"/>
    <w:rsid w:val="00B45F0E"/>
    <w:rsid w:val="00B473EB"/>
    <w:rsid w:val="00B4788B"/>
    <w:rsid w:val="00B56A72"/>
    <w:rsid w:val="00B7274C"/>
    <w:rsid w:val="00B73313"/>
    <w:rsid w:val="00B7525F"/>
    <w:rsid w:val="00B7721C"/>
    <w:rsid w:val="00B8092B"/>
    <w:rsid w:val="00B8755B"/>
    <w:rsid w:val="00B87AE4"/>
    <w:rsid w:val="00B92D29"/>
    <w:rsid w:val="00B948D8"/>
    <w:rsid w:val="00BA3907"/>
    <w:rsid w:val="00BB253B"/>
    <w:rsid w:val="00BC3912"/>
    <w:rsid w:val="00BD4F78"/>
    <w:rsid w:val="00BD627D"/>
    <w:rsid w:val="00BE449C"/>
    <w:rsid w:val="00BE6FE1"/>
    <w:rsid w:val="00BF1060"/>
    <w:rsid w:val="00BF2406"/>
    <w:rsid w:val="00BF538B"/>
    <w:rsid w:val="00C009C3"/>
    <w:rsid w:val="00C0358C"/>
    <w:rsid w:val="00C14540"/>
    <w:rsid w:val="00C16514"/>
    <w:rsid w:val="00C201F0"/>
    <w:rsid w:val="00C453CB"/>
    <w:rsid w:val="00C4597C"/>
    <w:rsid w:val="00C568EE"/>
    <w:rsid w:val="00C62296"/>
    <w:rsid w:val="00C65F65"/>
    <w:rsid w:val="00C662BE"/>
    <w:rsid w:val="00C7421D"/>
    <w:rsid w:val="00C810FB"/>
    <w:rsid w:val="00C93765"/>
    <w:rsid w:val="00C940CE"/>
    <w:rsid w:val="00C9531A"/>
    <w:rsid w:val="00C95ED6"/>
    <w:rsid w:val="00CA0970"/>
    <w:rsid w:val="00CA259B"/>
    <w:rsid w:val="00CB1504"/>
    <w:rsid w:val="00CC0715"/>
    <w:rsid w:val="00CC17C0"/>
    <w:rsid w:val="00CD46DF"/>
    <w:rsid w:val="00CE0374"/>
    <w:rsid w:val="00CE1345"/>
    <w:rsid w:val="00CE196A"/>
    <w:rsid w:val="00D012E4"/>
    <w:rsid w:val="00D10518"/>
    <w:rsid w:val="00D14F7B"/>
    <w:rsid w:val="00D17547"/>
    <w:rsid w:val="00D23491"/>
    <w:rsid w:val="00D236CD"/>
    <w:rsid w:val="00D24BCA"/>
    <w:rsid w:val="00D25450"/>
    <w:rsid w:val="00D3192E"/>
    <w:rsid w:val="00D3231E"/>
    <w:rsid w:val="00D45B1E"/>
    <w:rsid w:val="00D5298E"/>
    <w:rsid w:val="00D57AC9"/>
    <w:rsid w:val="00D60A96"/>
    <w:rsid w:val="00D6198F"/>
    <w:rsid w:val="00D6269F"/>
    <w:rsid w:val="00D62837"/>
    <w:rsid w:val="00D7717B"/>
    <w:rsid w:val="00D83EDA"/>
    <w:rsid w:val="00D87EB6"/>
    <w:rsid w:val="00DA3958"/>
    <w:rsid w:val="00DA74DE"/>
    <w:rsid w:val="00DB13BF"/>
    <w:rsid w:val="00DB1561"/>
    <w:rsid w:val="00DB61B3"/>
    <w:rsid w:val="00DB6761"/>
    <w:rsid w:val="00DB6DA0"/>
    <w:rsid w:val="00DC6C1C"/>
    <w:rsid w:val="00DF6581"/>
    <w:rsid w:val="00DF6E0B"/>
    <w:rsid w:val="00E013A9"/>
    <w:rsid w:val="00E066C0"/>
    <w:rsid w:val="00E12356"/>
    <w:rsid w:val="00E1346B"/>
    <w:rsid w:val="00E24BE2"/>
    <w:rsid w:val="00E26B85"/>
    <w:rsid w:val="00E27FA0"/>
    <w:rsid w:val="00E3342B"/>
    <w:rsid w:val="00E3787A"/>
    <w:rsid w:val="00E37E4D"/>
    <w:rsid w:val="00E41841"/>
    <w:rsid w:val="00E4528B"/>
    <w:rsid w:val="00E45C08"/>
    <w:rsid w:val="00E46409"/>
    <w:rsid w:val="00E72D1D"/>
    <w:rsid w:val="00E82AE6"/>
    <w:rsid w:val="00E85827"/>
    <w:rsid w:val="00E85B36"/>
    <w:rsid w:val="00E90367"/>
    <w:rsid w:val="00E94864"/>
    <w:rsid w:val="00EA125A"/>
    <w:rsid w:val="00EA357D"/>
    <w:rsid w:val="00EB7CD8"/>
    <w:rsid w:val="00EC0E4E"/>
    <w:rsid w:val="00EC2CF2"/>
    <w:rsid w:val="00EC67F9"/>
    <w:rsid w:val="00EC6A0A"/>
    <w:rsid w:val="00ED2B51"/>
    <w:rsid w:val="00ED32A3"/>
    <w:rsid w:val="00EE3C85"/>
    <w:rsid w:val="00EE4DD0"/>
    <w:rsid w:val="00EF0085"/>
    <w:rsid w:val="00EF2424"/>
    <w:rsid w:val="00EF6F9A"/>
    <w:rsid w:val="00F04731"/>
    <w:rsid w:val="00F0527F"/>
    <w:rsid w:val="00F105BD"/>
    <w:rsid w:val="00F271F7"/>
    <w:rsid w:val="00F321B4"/>
    <w:rsid w:val="00F3508D"/>
    <w:rsid w:val="00F353BE"/>
    <w:rsid w:val="00F441B9"/>
    <w:rsid w:val="00F52B83"/>
    <w:rsid w:val="00F5461C"/>
    <w:rsid w:val="00F5465F"/>
    <w:rsid w:val="00F630BA"/>
    <w:rsid w:val="00F72731"/>
    <w:rsid w:val="00F80C17"/>
    <w:rsid w:val="00F81EF6"/>
    <w:rsid w:val="00F95948"/>
    <w:rsid w:val="00F95F00"/>
    <w:rsid w:val="00FA1797"/>
    <w:rsid w:val="00FA5E45"/>
    <w:rsid w:val="00FA6D79"/>
    <w:rsid w:val="00FB03BD"/>
    <w:rsid w:val="00FB26D1"/>
    <w:rsid w:val="00FB33FD"/>
    <w:rsid w:val="00FB3890"/>
    <w:rsid w:val="00FB66A3"/>
    <w:rsid w:val="00FD16E0"/>
    <w:rsid w:val="00FD3036"/>
    <w:rsid w:val="00FF4153"/>
    <w:rsid w:val="00FF6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AC1D8C"/>
  <w14:defaultImageDpi w14:val="96"/>
  <w15:docId w15:val="{A130AA99-76D6-4E3E-A1A9-39417EEAD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D1D"/>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E02CA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E02CA4"/>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E02CA4"/>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E02CA4"/>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E02CA4"/>
    <w:rPr>
      <w:rFonts w:ascii="Times New Roman" w:eastAsia="ＭＳ ゴシック" w:hAnsi="Times New Roman"/>
      <w:kern w:val="2"/>
      <w:sz w:val="0"/>
      <w:szCs w:val="0"/>
    </w:rPr>
  </w:style>
  <w:style w:type="paragraph" w:styleId="ab">
    <w:name w:val="Balloon Text"/>
    <w:basedOn w:val="a"/>
    <w:link w:val="ac"/>
    <w:uiPriority w:val="99"/>
    <w:semiHidden/>
    <w:rsid w:val="00F3508D"/>
    <w:rPr>
      <w:rFonts w:ascii="Arial" w:hAnsi="Arial"/>
      <w:sz w:val="18"/>
      <w:szCs w:val="18"/>
    </w:rPr>
  </w:style>
  <w:style w:type="character" w:customStyle="1" w:styleId="ac">
    <w:name w:val="吹き出し (文字)"/>
    <w:link w:val="ab"/>
    <w:uiPriority w:val="99"/>
    <w:semiHidden/>
    <w:rsid w:val="00E02CA4"/>
    <w:rPr>
      <w:rFonts w:ascii="Arial" w:eastAsia="ＭＳ ゴシック" w:hAnsi="Arial" w:cs="Times New Roman"/>
      <w:kern w:val="2"/>
      <w:sz w:val="0"/>
      <w:szCs w:val="0"/>
    </w:rPr>
  </w:style>
  <w:style w:type="paragraph" w:styleId="ad">
    <w:name w:val="List Paragraph"/>
    <w:basedOn w:val="a"/>
    <w:uiPriority w:val="34"/>
    <w:qFormat/>
    <w:rsid w:val="003F7AB2"/>
    <w:pPr>
      <w:ind w:leftChars="400" w:left="840"/>
    </w:pPr>
  </w:style>
  <w:style w:type="paragraph" w:styleId="Web">
    <w:name w:val="Normal (Web)"/>
    <w:basedOn w:val="a"/>
    <w:uiPriority w:val="99"/>
    <w:semiHidden/>
    <w:unhideWhenUsed/>
    <w:rsid w:val="00FA5E4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4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0CA9D1-8E6D-47C4-8091-0EEFA8DB911A}"/>
</file>

<file path=customXml/itemProps2.xml><?xml version="1.0" encoding="utf-8"?>
<ds:datastoreItem xmlns:ds="http://schemas.openxmlformats.org/officeDocument/2006/customXml" ds:itemID="{13E96A6C-1336-4C50-9542-6100BFCE0875}"/>
</file>

<file path=customXml/itemProps3.xml><?xml version="1.0" encoding="utf-8"?>
<ds:datastoreItem xmlns:ds="http://schemas.openxmlformats.org/officeDocument/2006/customXml" ds:itemID="{23140589-539E-4EF6-A35C-36DE6657559A}"/>
</file>

<file path=docProps/app.xml><?xml version="1.0" encoding="utf-8"?>
<Properties xmlns="http://schemas.openxmlformats.org/officeDocument/2006/extended-properties" xmlns:vt="http://schemas.openxmlformats.org/officeDocument/2006/docPropsVTypes">
  <Template>Normal.dotm</Template>
  <TotalTime>666</TotalTime>
  <Pages>7</Pages>
  <Words>830</Words>
  <Characters>4734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2023-01-30T09:28:00Z</cp:lastPrinted>
  <dcterms:created xsi:type="dcterms:W3CDTF">2023-01-30T07:30:00Z</dcterms:created>
  <dcterms:modified xsi:type="dcterms:W3CDTF">2024-07-18T06:13:00Z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